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56060B13" w:rsidR="00841BCD" w:rsidRPr="00C86771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E26396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414A6" w:rsidRPr="00E414A6">
        <w:rPr>
          <w:rFonts w:ascii="Arial" w:eastAsia="SimSun" w:hAnsi="Arial" w:cs="Times New Roman"/>
          <w:b/>
          <w:bCs/>
          <w:sz w:val="24"/>
          <w:szCs w:val="20"/>
        </w:rPr>
        <w:t>R4-2404533</w:t>
      </w:r>
    </w:p>
    <w:p w14:paraId="742816C0" w14:textId="4192ECC5" w:rsidR="00E64D70" w:rsidRPr="00A947A3" w:rsidRDefault="0042255D" w:rsidP="00E64D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Changsha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 15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</w:p>
    <w:bookmarkEnd w:id="3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5B91C48E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3748B780" w14:textId="43A8D777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F5BE3" w:rsidRPr="00AF5BE3">
        <w:rPr>
          <w:rFonts w:ascii="Arial" w:eastAsia="Calibri" w:hAnsi="Arial" w:cs="Arial"/>
          <w:b/>
          <w:bCs/>
          <w:sz w:val="24"/>
        </w:rPr>
        <w:t xml:space="preserve">On </w:t>
      </w:r>
      <w:proofErr w:type="spellStart"/>
      <w:r w:rsidR="00AF5BE3" w:rsidRPr="00AF5BE3">
        <w:rPr>
          <w:rFonts w:ascii="Arial" w:eastAsia="Calibri" w:hAnsi="Arial" w:cs="Arial"/>
          <w:b/>
          <w:bCs/>
          <w:sz w:val="24"/>
        </w:rPr>
        <w:t>MIMO_evo</w:t>
      </w:r>
      <w:proofErr w:type="spellEnd"/>
      <w:r w:rsidR="00AF5BE3" w:rsidRPr="00AF5BE3">
        <w:rPr>
          <w:rFonts w:ascii="Arial" w:eastAsia="Calibri" w:hAnsi="Arial" w:cs="Arial"/>
          <w:b/>
          <w:bCs/>
          <w:sz w:val="24"/>
        </w:rPr>
        <w:t xml:space="preserve"> UE demodulation performance and CSI requirements</w:t>
      </w:r>
    </w:p>
    <w:p w14:paraId="7BB47879" w14:textId="7C3DAB34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AE4375">
        <w:rPr>
          <w:rFonts w:ascii="Arial" w:eastAsia="MS Mincho" w:hAnsi="Arial" w:cs="Arial"/>
          <w:b/>
          <w:bCs/>
          <w:sz w:val="24"/>
          <w:szCs w:val="20"/>
        </w:rPr>
        <w:t>6.19.4.1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1BB1C5C3" w14:textId="3D914378" w:rsidR="009862EF" w:rsidRDefault="009862EF" w:rsidP="009862EF">
      <w:r>
        <w:t>In RAN4#1</w:t>
      </w:r>
      <w:r w:rsidR="0042255D">
        <w:t>10</w:t>
      </w:r>
      <w:r>
        <w:t xml:space="preserve"> </w:t>
      </w:r>
      <w:r w:rsidR="00B4012B">
        <w:t xml:space="preserve">it was agreed to define </w:t>
      </w:r>
      <w:r w:rsidR="007A33BD">
        <w:t xml:space="preserve">PMI </w:t>
      </w:r>
      <w:r w:rsidR="00B4012B">
        <w:t xml:space="preserve">requirements for </w:t>
      </w:r>
      <w:r w:rsidR="007A33BD">
        <w:t xml:space="preserve">the </w:t>
      </w:r>
      <w:r w:rsidR="00982DB5" w:rsidRPr="00262F3E">
        <w:t>‘typeII-Doppler-r18’ and ‘typeII-CJT-r18’ codebooks</w:t>
      </w:r>
      <w:r w:rsidR="00982DB5">
        <w:t>. In addition</w:t>
      </w:r>
      <w:r w:rsidR="00D4473A">
        <w:t>,</w:t>
      </w:r>
      <w:r w:rsidR="00982DB5">
        <w:t xml:space="preserve"> it was agreed to define requirements for Rel-18 DMRS</w:t>
      </w:r>
      <w:r w:rsidR="00257AFE">
        <w:t>.</w:t>
      </w:r>
    </w:p>
    <w:p w14:paraId="65411864" w14:textId="77777777" w:rsidR="0042255D" w:rsidRDefault="0042255D" w:rsidP="009862EF"/>
    <w:p w14:paraId="19EE1024" w14:textId="05F52D71" w:rsidR="009862EF" w:rsidRDefault="00957C7F" w:rsidP="009862EF">
      <w:r>
        <w:t>In t</w:t>
      </w:r>
      <w:r w:rsidR="009862EF">
        <w:t>he following</w:t>
      </w:r>
      <w:r w:rsidR="00622425">
        <w:t>,</w:t>
      </w:r>
      <w:r w:rsidR="009862EF">
        <w:t xml:space="preserve"> we will provide Nokia’s view on the remaining open issues as well as make observations and proposals where needed.</w:t>
      </w:r>
    </w:p>
    <w:p w14:paraId="5EED75F2" w14:textId="77777777" w:rsidR="00A85241" w:rsidRPr="00CA290F" w:rsidRDefault="00A85241" w:rsidP="00CA290F"/>
    <w:p w14:paraId="15AFEB88" w14:textId="7EDD4BB2" w:rsidR="007736DD" w:rsidRDefault="00E64D70" w:rsidP="00E64D70">
      <w:pPr>
        <w:pStyle w:val="RAN4H1"/>
      </w:pPr>
      <w:r>
        <w:t>Discussion</w:t>
      </w:r>
    </w:p>
    <w:p w14:paraId="0895F5F3" w14:textId="3A73E6D9" w:rsidR="003536F9" w:rsidRPr="003536F9" w:rsidRDefault="00AA35D1" w:rsidP="0016219C">
      <w:pPr>
        <w:pStyle w:val="RAN4H2"/>
      </w:pPr>
      <w:r>
        <w:rPr>
          <w:lang w:eastAsia="zh-CN"/>
        </w:rPr>
        <w:t xml:space="preserve">Test set-up and simulation assumptions for </w:t>
      </w:r>
      <w:proofErr w:type="spellStart"/>
      <w:r>
        <w:rPr>
          <w:lang w:eastAsia="zh-CN"/>
        </w:rPr>
        <w:t>TypeII</w:t>
      </w:r>
      <w:proofErr w:type="spellEnd"/>
      <w:r>
        <w:rPr>
          <w:lang w:eastAsia="zh-CN"/>
        </w:rPr>
        <w:t xml:space="preserve"> Doppler</w:t>
      </w:r>
    </w:p>
    <w:p w14:paraId="2ACE2441" w14:textId="2853F6F9" w:rsidR="009B48D2" w:rsidRDefault="0016219C" w:rsidP="0016219C">
      <w:pPr>
        <w:pStyle w:val="RAN4H3"/>
      </w:pPr>
      <w:r>
        <w:rPr>
          <w:lang w:eastAsia="ko-KR"/>
        </w:rPr>
        <w:t>N4 and K configuration</w:t>
      </w:r>
    </w:p>
    <w:p w14:paraId="4C3D92F8" w14:textId="793B6C43" w:rsidR="0016219C" w:rsidRDefault="000E2EA6" w:rsidP="009B48D2">
      <w:r>
        <w:t>In RAN4#110 the configuration of N4 and K were left for further discussion.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9B48D2" w14:paraId="74483D07" w14:textId="77777777">
        <w:trPr>
          <w:jc w:val="center"/>
        </w:trPr>
        <w:tc>
          <w:tcPr>
            <w:tcW w:w="9617" w:type="dxa"/>
          </w:tcPr>
          <w:p w14:paraId="56DB7ABD" w14:textId="77777777" w:rsidR="00A413BE" w:rsidRDefault="00A413BE" w:rsidP="00A413BE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2-1-2:</w:t>
            </w:r>
            <w:r>
              <w:rPr>
                <w:u w:val="single"/>
              </w:rPr>
              <w:t xml:space="preserve"> </w:t>
            </w:r>
            <w:r>
              <w:rPr>
                <w:b/>
                <w:u w:val="single"/>
                <w:lang w:eastAsia="ko-KR"/>
              </w:rPr>
              <w:t>N4 and K configuration</w:t>
            </w:r>
          </w:p>
          <w:p w14:paraId="3D0081DF" w14:textId="77777777" w:rsidR="00A413BE" w:rsidRDefault="00A413BE" w:rsidP="00A413BE">
            <w:pPr>
              <w:rPr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Way</w:t>
            </w:r>
            <w:r>
              <w:rPr>
                <w:b/>
                <w:lang w:eastAsia="zh-CN"/>
              </w:rPr>
              <w:t xml:space="preserve"> forward:</w:t>
            </w:r>
          </w:p>
          <w:p w14:paraId="5783205A" w14:textId="77777777" w:rsidR="00A413BE" w:rsidRDefault="00A413BE" w:rsidP="00A413BE">
            <w:pPr>
              <w:pStyle w:val="ListParagraph"/>
              <w:numPr>
                <w:ilvl w:val="0"/>
                <w:numId w:val="15"/>
              </w:numPr>
              <w:spacing w:line="256" w:lineRule="auto"/>
              <w:contextualSpacing w:val="0"/>
              <w:rPr>
                <w:rFonts w:eastAsia="SimSun"/>
                <w:szCs w:val="24"/>
                <w:lang w:val="fi-FI" w:eastAsia="zh-CN"/>
              </w:rPr>
            </w:pPr>
            <w:r>
              <w:rPr>
                <w:rFonts w:eastAsia="SimSun"/>
                <w:szCs w:val="24"/>
                <w:lang w:val="fi-FI" w:eastAsia="zh-CN"/>
              </w:rPr>
              <w:t>Option 1: N4=4 and K=4</w:t>
            </w:r>
          </w:p>
          <w:p w14:paraId="5C7CFC74" w14:textId="77777777" w:rsidR="00A413BE" w:rsidRDefault="00A413BE" w:rsidP="00A413BE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rFonts w:eastAsia="SimSun"/>
                <w:szCs w:val="24"/>
                <w:lang w:val="fi-FI" w:eastAsia="zh-CN"/>
              </w:rPr>
            </w:pPr>
            <w:r>
              <w:rPr>
                <w:rFonts w:eastAsia="SimSun"/>
                <w:szCs w:val="24"/>
                <w:lang w:val="fi-FI" w:eastAsia="zh-CN"/>
              </w:rPr>
              <w:t>Option 2: N4=1 and K=4</w:t>
            </w:r>
          </w:p>
          <w:p w14:paraId="41EDCD3A" w14:textId="77777777" w:rsidR="00A413BE" w:rsidRDefault="00A413BE" w:rsidP="00A413BE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lang w:eastAsia="zh-CN"/>
              </w:rPr>
              <w:t>Other options are not precluded.</w:t>
            </w:r>
          </w:p>
          <w:p w14:paraId="4151A589" w14:textId="77777777" w:rsidR="009B48D2" w:rsidRDefault="009B48D2"/>
        </w:tc>
      </w:tr>
    </w:tbl>
    <w:p w14:paraId="2C96CE95" w14:textId="77777777" w:rsidR="009B48D2" w:rsidRDefault="009B48D2" w:rsidP="009B48D2"/>
    <w:p w14:paraId="2824AB1B" w14:textId="2A18DA7A" w:rsidR="00652B65" w:rsidRDefault="00652B65" w:rsidP="00262F3E">
      <w:r>
        <w:t xml:space="preserve">Both options, namely Option 1 and Option 2 are reasonable as part of the test setups for Type-II Doppler CSI. With Option </w:t>
      </w:r>
      <w:r w:rsidR="00143F91">
        <w:t>2</w:t>
      </w:r>
      <w:r>
        <w:t xml:space="preserve"> having N4=1 and K=4 a test on the CSI prediction accuracy capabilities can be carried out without the effect introduced by the Time Domain/Doppler compression. With Option </w:t>
      </w:r>
      <w:r w:rsidR="00143F91">
        <w:t>1</w:t>
      </w:r>
      <w:r>
        <w:t xml:space="preserve">, it is possible to test both the prediction capabilities and the effect of the Time Domain/Doppler compression and observe the gains with respect to </w:t>
      </w:r>
      <w:r w:rsidR="004C1949">
        <w:t xml:space="preserve">a </w:t>
      </w:r>
      <w:r w:rsidR="007521BB">
        <w:t>random Type I PMI</w:t>
      </w:r>
      <w:r>
        <w:t xml:space="preserve"> with N4=4 using a Zero-Order and Hold (ZoH) to reuse the single</w:t>
      </w:r>
      <w:r w:rsidR="007521BB">
        <w:t xml:space="preserve"> reference</w:t>
      </w:r>
      <w:r>
        <w:t xml:space="preserve"> PMI</w:t>
      </w:r>
      <w:r w:rsidR="004C1949">
        <w:t xml:space="preserve">. </w:t>
      </w:r>
      <w:r w:rsidR="00691618">
        <w:t xml:space="preserve">We see both </w:t>
      </w:r>
      <w:r w:rsidR="004C1949">
        <w:t>Option</w:t>
      </w:r>
      <w:r w:rsidR="007521BB">
        <w:t xml:space="preserve"> </w:t>
      </w:r>
      <w:r w:rsidR="00F62277">
        <w:t>1</w:t>
      </w:r>
      <w:r w:rsidR="004C1949">
        <w:t xml:space="preserve"> </w:t>
      </w:r>
      <w:r w:rsidR="00691618">
        <w:t>and Option 2 as feasible</w:t>
      </w:r>
      <w:r w:rsidR="00622425">
        <w:t>,</w:t>
      </w:r>
      <w:r w:rsidR="00691618">
        <w:t xml:space="preserve"> </w:t>
      </w:r>
      <w:r w:rsidR="00622425">
        <w:t>however,</w:t>
      </w:r>
      <w:r w:rsidR="00691618">
        <w:t xml:space="preserve"> </w:t>
      </w:r>
      <w:r w:rsidR="00830A74">
        <w:t>to ensure</w:t>
      </w:r>
      <w:r w:rsidR="00C14DF9">
        <w:t xml:space="preserve"> covering the </w:t>
      </w:r>
      <w:r w:rsidR="00E5630C">
        <w:t xml:space="preserve">PMI </w:t>
      </w:r>
      <w:r w:rsidR="00C14DF9">
        <w:t>CSI prediction and compression</w:t>
      </w:r>
      <w:r w:rsidR="00EF0B5C">
        <w:t xml:space="preserve"> test</w:t>
      </w:r>
      <w:r w:rsidR="00394D39">
        <w:t>s</w:t>
      </w:r>
      <w:r w:rsidR="00EF0B5C">
        <w:t xml:space="preserve"> option </w:t>
      </w:r>
      <w:r w:rsidR="00F62277">
        <w:t>1</w:t>
      </w:r>
      <w:r w:rsidR="00830A74">
        <w:t xml:space="preserve"> is in our view preferred</w:t>
      </w:r>
      <w:r w:rsidR="007521BB">
        <w:t>.</w:t>
      </w:r>
    </w:p>
    <w:p w14:paraId="4004BC6E" w14:textId="16823F7B" w:rsidR="004C1949" w:rsidRDefault="007521BB" w:rsidP="007521BB">
      <w:pPr>
        <w:pStyle w:val="RAN4observation0"/>
        <w:jc w:val="both"/>
      </w:pPr>
      <w:r>
        <w:t xml:space="preserve">N4=4 and K=4 </w:t>
      </w:r>
      <w:r w:rsidR="00CA3E3B">
        <w:t>(</w:t>
      </w:r>
      <w:r w:rsidR="00F211F2">
        <w:t>O</w:t>
      </w:r>
      <w:r w:rsidR="00CA3E3B">
        <w:t xml:space="preserve">ption 1) </w:t>
      </w:r>
      <w:r>
        <w:t xml:space="preserve">and N4=1 and K=4 </w:t>
      </w:r>
      <w:r w:rsidR="00CA3E3B">
        <w:t xml:space="preserve">(option 2) </w:t>
      </w:r>
      <w:proofErr w:type="gramStart"/>
      <w:r>
        <w:t>are</w:t>
      </w:r>
      <w:proofErr w:type="gramEnd"/>
      <w:r>
        <w:t xml:space="preserve"> both feasible taking into account that tests are carried out with respect to a random Type I PMI.</w:t>
      </w:r>
    </w:p>
    <w:p w14:paraId="505925C0" w14:textId="1C2EE947" w:rsidR="00CA3E3B" w:rsidRPr="00CA3E3B" w:rsidRDefault="00AD1890" w:rsidP="00F33C0D">
      <w:pPr>
        <w:pStyle w:val="RAN4observation0"/>
        <w:jc w:val="both"/>
      </w:pPr>
      <w:r>
        <w:t>N4=</w:t>
      </w:r>
      <w:r w:rsidR="00F62277">
        <w:t>4</w:t>
      </w:r>
      <w:r>
        <w:t xml:space="preserve"> and K=4 </w:t>
      </w:r>
      <w:r w:rsidR="00CD06D6">
        <w:t xml:space="preserve">(Option </w:t>
      </w:r>
      <w:r w:rsidR="00DB3840">
        <w:t>1</w:t>
      </w:r>
      <w:r w:rsidR="00CD06D6">
        <w:t xml:space="preserve">) </w:t>
      </w:r>
      <w:r w:rsidR="006D144A">
        <w:t xml:space="preserve">will test both the prediction </w:t>
      </w:r>
      <w:r w:rsidR="00774126">
        <w:t>capabilities</w:t>
      </w:r>
      <w:r w:rsidR="006D144A">
        <w:t xml:space="preserve"> and the effect of the Time Doma</w:t>
      </w:r>
      <w:r w:rsidR="00BC374D">
        <w:t>i</w:t>
      </w:r>
      <w:r w:rsidR="006D144A">
        <w:t>n/Doppler compression.</w:t>
      </w:r>
    </w:p>
    <w:p w14:paraId="489BB231" w14:textId="0D57F518" w:rsidR="00652B65" w:rsidRDefault="00F82531" w:rsidP="009B48D2">
      <w:pPr>
        <w:pStyle w:val="RAN4proposal"/>
        <w:ind w:left="0" w:firstLine="0"/>
      </w:pPr>
      <w:r>
        <w:t xml:space="preserve">Define </w:t>
      </w:r>
      <w:r w:rsidR="002309B9">
        <w:t xml:space="preserve">requirements for </w:t>
      </w:r>
      <w:proofErr w:type="spellStart"/>
      <w:r w:rsidR="002309B9">
        <w:t>TypeI</w:t>
      </w:r>
      <w:r w:rsidR="00BC374D">
        <w:t>I</w:t>
      </w:r>
      <w:proofErr w:type="spellEnd"/>
      <w:r w:rsidR="002309B9">
        <w:t xml:space="preserve"> doppler using N4=</w:t>
      </w:r>
      <w:r w:rsidR="00F33C0D">
        <w:t>4</w:t>
      </w:r>
      <w:r w:rsidR="002309B9">
        <w:t xml:space="preserve"> and K=4</w:t>
      </w:r>
      <w:r w:rsidR="00DB3840">
        <w:t xml:space="preserve"> (Option 1)</w:t>
      </w:r>
      <w:r w:rsidR="002309B9">
        <w:t xml:space="preserve"> </w:t>
      </w:r>
      <w:r w:rsidR="006A7F6A">
        <w:t xml:space="preserve">to </w:t>
      </w:r>
      <w:r w:rsidR="00486A81">
        <w:t xml:space="preserve">cover </w:t>
      </w:r>
      <w:r w:rsidR="00BC374D">
        <w:t>both predi</w:t>
      </w:r>
      <w:r w:rsidR="003E4B36">
        <w:t>c</w:t>
      </w:r>
      <w:r w:rsidR="00BC374D">
        <w:t xml:space="preserve">tion </w:t>
      </w:r>
      <w:r w:rsidR="00CD63F8">
        <w:t>as well as</w:t>
      </w:r>
      <w:r w:rsidR="00BC374D">
        <w:t xml:space="preserve"> Time domain/Doppler compression.</w:t>
      </w:r>
    </w:p>
    <w:p w14:paraId="1F691526" w14:textId="77777777" w:rsidR="00BC374D" w:rsidRPr="00BC374D" w:rsidRDefault="00BC374D" w:rsidP="00262F3E"/>
    <w:p w14:paraId="29DDF47E" w14:textId="45DABF54" w:rsidR="009B48D2" w:rsidRDefault="0016219C" w:rsidP="0016219C">
      <w:pPr>
        <w:pStyle w:val="RAN4H3"/>
      </w:pPr>
      <w:r>
        <w:rPr>
          <w:lang w:eastAsia="ko-KR"/>
        </w:rPr>
        <w:lastRenderedPageBreak/>
        <w:t>X% of the maximum throughput in Test metric</w:t>
      </w:r>
      <w:r w:rsidR="001C0759">
        <w:rPr>
          <w:lang w:eastAsia="ko-KR"/>
        </w:rPr>
        <w:t>, MCS and Test metric values.</w:t>
      </w:r>
    </w:p>
    <w:p w14:paraId="446F3D29" w14:textId="01BFA13D" w:rsidR="000E2EA6" w:rsidRDefault="000E2EA6" w:rsidP="009B48D2">
      <w:r>
        <w:t>In RAN4#110 the selection of the X% of the test metric, were studied in a first analysis and left for further discussion.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9B48D2" w14:paraId="7123FABE" w14:textId="77777777">
        <w:trPr>
          <w:jc w:val="center"/>
        </w:trPr>
        <w:tc>
          <w:tcPr>
            <w:tcW w:w="9617" w:type="dxa"/>
          </w:tcPr>
          <w:p w14:paraId="4161A1AE" w14:textId="77777777" w:rsidR="00BD1B58" w:rsidRDefault="00BD1B58" w:rsidP="00BD1B58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2-1-4:</w:t>
            </w:r>
            <w:r>
              <w:rPr>
                <w:u w:val="single"/>
              </w:rPr>
              <w:t xml:space="preserve"> </w:t>
            </w:r>
            <w:r>
              <w:rPr>
                <w:b/>
                <w:u w:val="single"/>
                <w:lang w:eastAsia="ko-KR"/>
              </w:rPr>
              <w:t>X% of the maximum throughput in Test metric</w:t>
            </w:r>
          </w:p>
          <w:p w14:paraId="5984761D" w14:textId="77777777" w:rsidR="00BD1B58" w:rsidRDefault="00BD1B58" w:rsidP="00BD1B58">
            <w:pPr>
              <w:rPr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Way</w:t>
            </w:r>
            <w:r>
              <w:rPr>
                <w:b/>
                <w:lang w:eastAsia="zh-CN"/>
              </w:rPr>
              <w:t xml:space="preserve"> forward:</w:t>
            </w:r>
          </w:p>
          <w:p w14:paraId="49B41193" w14:textId="77777777" w:rsidR="00BD1B58" w:rsidRDefault="00BD1B58" w:rsidP="00BD1B58">
            <w:pPr>
              <w:pStyle w:val="ListParagraph"/>
              <w:numPr>
                <w:ilvl w:val="0"/>
                <w:numId w:val="15"/>
              </w:numPr>
              <w:spacing w:line="256" w:lineRule="auto"/>
              <w:contextualSpacing w:val="0"/>
              <w:rPr>
                <w:color w:val="0070C0"/>
              </w:rPr>
            </w:pPr>
            <w:r>
              <w:rPr>
                <w:rFonts w:eastAsia="SimSun"/>
              </w:rPr>
              <w:t>Option 1: 60%</w:t>
            </w:r>
          </w:p>
          <w:p w14:paraId="1C13027B" w14:textId="77777777" w:rsidR="00BD1B58" w:rsidRDefault="00BD1B58" w:rsidP="00BD1B58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color w:val="0070C0"/>
              </w:rPr>
            </w:pPr>
            <w:r>
              <w:rPr>
                <w:bCs/>
              </w:rPr>
              <w:t>Option</w:t>
            </w:r>
            <w:r>
              <w:rPr>
                <w:rFonts w:eastAsia="SimSun"/>
              </w:rPr>
              <w:t xml:space="preserve"> 2: 90%</w:t>
            </w:r>
          </w:p>
          <w:p w14:paraId="2052E680" w14:textId="77777777" w:rsidR="00BD1B58" w:rsidRDefault="00BD1B58" w:rsidP="00BD1B58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color w:val="0070C0"/>
              </w:rPr>
            </w:pPr>
            <w:r>
              <w:rPr>
                <w:bCs/>
              </w:rPr>
              <w:t>Other</w:t>
            </w:r>
            <w:r>
              <w:rPr>
                <w:lang w:eastAsia="zh-CN"/>
              </w:rPr>
              <w:t xml:space="preserve"> options are not precluded.</w:t>
            </w:r>
          </w:p>
          <w:p w14:paraId="42F94DA1" w14:textId="77777777" w:rsidR="009B48D2" w:rsidRDefault="009B48D2" w:rsidP="00194DFA"/>
        </w:tc>
      </w:tr>
    </w:tbl>
    <w:p w14:paraId="0C574263" w14:textId="77777777" w:rsidR="009B48D2" w:rsidRDefault="009B48D2" w:rsidP="009B48D2"/>
    <w:p w14:paraId="4F3EB24F" w14:textId="0EA56578" w:rsidR="001C0759" w:rsidRDefault="000E2EA6" w:rsidP="00262F3E">
      <w:r>
        <w:t xml:space="preserve">In our opinion it is still difficult to provide a clear and firm decision on </w:t>
      </w:r>
      <w:r w:rsidR="00C677DA">
        <w:t>which “</w:t>
      </w:r>
      <w:r w:rsidR="00C677DA" w:rsidRPr="00262F3E">
        <w:t>X% of the maximum throughput in Test metric</w:t>
      </w:r>
      <w:r w:rsidR="00C677DA">
        <w:t>” to use</w:t>
      </w:r>
      <w:r>
        <w:t xml:space="preserve">. For that reason, </w:t>
      </w:r>
      <w:r w:rsidR="001C0759">
        <w:t>it requires further consideration and discussion</w:t>
      </w:r>
      <w:r>
        <w:t xml:space="preserve"> in the coming RAN4 #110bis meeting</w:t>
      </w:r>
      <w:r w:rsidR="001C0759">
        <w:t xml:space="preserve"> as it is difficult to </w:t>
      </w:r>
      <w:r>
        <w:t>choose the most reasonable options</w:t>
      </w:r>
      <w:r w:rsidR="001C0759">
        <w:t xml:space="preserve"> based on heterogeneity of view</w:t>
      </w:r>
      <w:r w:rsidR="00E93951">
        <w:t>s</w:t>
      </w:r>
      <w:r w:rsidR="001C0759">
        <w:t xml:space="preserve"> presented by other companies in RAN4 #</w:t>
      </w:r>
      <w:r>
        <w:t xml:space="preserve"> 110</w:t>
      </w:r>
      <w:r w:rsidR="001C0759">
        <w:t>.</w:t>
      </w:r>
    </w:p>
    <w:p w14:paraId="19011DF2" w14:textId="56B489C7" w:rsidR="001C0759" w:rsidRDefault="001C0759" w:rsidP="00701D78">
      <w:pPr>
        <w:pStyle w:val="RAN4observation0"/>
      </w:pPr>
      <w:r>
        <w:t xml:space="preserve">Based on the </w:t>
      </w:r>
      <w:r w:rsidR="00701D78">
        <w:t xml:space="preserve">simulation results </w:t>
      </w:r>
      <w:r>
        <w:t>presented in the previous RAN4 #</w:t>
      </w:r>
      <w:r w:rsidR="000E2EA6">
        <w:t>110</w:t>
      </w:r>
      <w:r>
        <w:t xml:space="preserve"> meeting it is </w:t>
      </w:r>
      <w:r w:rsidR="00701D78">
        <w:t xml:space="preserve">at this time </w:t>
      </w:r>
      <w:r>
        <w:t xml:space="preserve">difficult to </w:t>
      </w:r>
      <w:r w:rsidR="00701D78">
        <w:t xml:space="preserve">provide </w:t>
      </w:r>
      <w:r>
        <w:t xml:space="preserve">a final opinion on </w:t>
      </w:r>
      <w:r w:rsidR="00701D78">
        <w:t>“</w:t>
      </w:r>
      <w:r w:rsidR="00701D78" w:rsidRPr="00701D78">
        <w:t>X% of the maximum throughput in Test metric</w:t>
      </w:r>
      <w:r w:rsidR="00701D78">
        <w:t>”.</w:t>
      </w:r>
      <w:r w:rsidR="000E2EA6">
        <w:t xml:space="preserve"> Further discussion </w:t>
      </w:r>
      <w:r w:rsidR="00197286">
        <w:t xml:space="preserve">will be needed when </w:t>
      </w:r>
      <w:r w:rsidR="00CB64A8">
        <w:t>additional simulation results are made available.</w:t>
      </w:r>
    </w:p>
    <w:p w14:paraId="7D8500E1" w14:textId="77777777" w:rsidR="00701D78" w:rsidRPr="00701D78" w:rsidRDefault="00701D78" w:rsidP="00262F3E"/>
    <w:p w14:paraId="628E1944" w14:textId="1B272B3A" w:rsidR="009B48D2" w:rsidRDefault="0016219C" w:rsidP="009B48D2">
      <w:pPr>
        <w:pStyle w:val="RAN4H3"/>
        <w:rPr>
          <w:lang w:eastAsia="ko-KR"/>
        </w:rPr>
      </w:pPr>
      <w:r>
        <w:rPr>
          <w:lang w:eastAsia="ko-KR"/>
        </w:rPr>
        <w:t>Test setup for FR1 TDD case of TypeII-Doppler-r18 codebook</w:t>
      </w:r>
    </w:p>
    <w:p w14:paraId="006E7DC7" w14:textId="5498E0E2" w:rsidR="00425191" w:rsidRPr="00425191" w:rsidRDefault="00425191" w:rsidP="00425191">
      <w:pPr>
        <w:rPr>
          <w:lang w:eastAsia="ko-KR"/>
        </w:rPr>
      </w:pPr>
      <w:r>
        <w:t>In RAN4#110 the test</w:t>
      </w:r>
      <w:r w:rsidR="00C66C41">
        <w:t xml:space="preserve"> </w:t>
      </w:r>
      <w:r>
        <w:t>setup for FR1 TDD was left for further discussion.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9B48D2" w14:paraId="53B752FB" w14:textId="77777777">
        <w:trPr>
          <w:jc w:val="center"/>
        </w:trPr>
        <w:tc>
          <w:tcPr>
            <w:tcW w:w="9617" w:type="dxa"/>
          </w:tcPr>
          <w:p w14:paraId="4879C34A" w14:textId="77777777" w:rsidR="00D80078" w:rsidRDefault="00D80078" w:rsidP="00D80078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2-1-6:</w:t>
            </w:r>
            <w:r>
              <w:rPr>
                <w:u w:val="single"/>
              </w:rPr>
              <w:t xml:space="preserve"> </w:t>
            </w:r>
            <w:r>
              <w:rPr>
                <w:b/>
                <w:u w:val="single"/>
                <w:lang w:eastAsia="ko-KR"/>
              </w:rPr>
              <w:t>Test setup for FR1 TDD case of TypeII-Doppler-r18 codebook</w:t>
            </w:r>
          </w:p>
          <w:p w14:paraId="0245D836" w14:textId="77777777" w:rsidR="00D80078" w:rsidRDefault="00D80078" w:rsidP="00D80078">
            <w:pPr>
              <w:rPr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Way</w:t>
            </w:r>
            <w:r>
              <w:rPr>
                <w:b/>
                <w:lang w:eastAsia="zh-CN"/>
              </w:rPr>
              <w:t xml:space="preserve"> forward:</w:t>
            </w:r>
          </w:p>
          <w:p w14:paraId="4C84396D" w14:textId="77777777" w:rsidR="00D80078" w:rsidRDefault="00D80078" w:rsidP="00D80078">
            <w:pPr>
              <w:pStyle w:val="ListParagraph"/>
              <w:numPr>
                <w:ilvl w:val="0"/>
                <w:numId w:val="15"/>
              </w:numPr>
              <w:spacing w:line="256" w:lineRule="auto"/>
              <w:contextualSpacing w:val="0"/>
              <w:rPr>
                <w:lang w:eastAsia="zh-CN"/>
              </w:rPr>
            </w:pPr>
            <w:r>
              <w:rPr>
                <w:bCs/>
              </w:rPr>
              <w:t>Option</w:t>
            </w:r>
            <w:r>
              <w:rPr>
                <w:rFonts w:eastAsia="SimSun"/>
                <w:szCs w:val="24"/>
                <w:lang w:eastAsia="zh-CN"/>
              </w:rPr>
              <w:t xml:space="preserve"> 1: </w:t>
            </w:r>
            <w:r>
              <w:rPr>
                <w:lang w:eastAsia="zh-CN"/>
              </w:rPr>
              <w:t xml:space="preserve">For FR1 TDD, introduce PMI reporting requirements for TypeII-Doppler-r18 codebook based on below figure </w:t>
            </w:r>
            <w:proofErr w:type="gramStart"/>
            <w:r>
              <w:rPr>
                <w:lang w:eastAsia="zh-CN"/>
              </w:rPr>
              <w:t>configuration</w:t>
            </w:r>
            <w:proofErr w:type="gramEnd"/>
          </w:p>
          <w:p w14:paraId="079BF214" w14:textId="1234FFC9" w:rsidR="00D80078" w:rsidRDefault="00D80078" w:rsidP="00D80078">
            <w:pPr>
              <w:spacing w:beforeLines="50" w:before="120"/>
              <w:jc w:val="center"/>
              <w:rPr>
                <w:lang w:eastAsia="zh-CN"/>
              </w:rPr>
            </w:pPr>
            <w:r>
              <w:rPr>
                <w:noProof/>
                <w:lang w:eastAsia="zh-CN"/>
                <w14:ligatures w14:val="none"/>
              </w:rPr>
              <w:drawing>
                <wp:inline distT="0" distB="0" distL="0" distR="0" wp14:anchorId="26BD552F" wp14:editId="53604B9B">
                  <wp:extent cx="5305425" cy="719184"/>
                  <wp:effectExtent l="0" t="0" r="0" b="5080"/>
                  <wp:docPr id="126070927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9163" cy="7251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A2ADD4" w14:textId="77777777" w:rsidR="00D80078" w:rsidRDefault="00D80078" w:rsidP="00D80078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Other</w:t>
            </w:r>
            <w:r>
              <w:rPr>
                <w:lang w:eastAsia="zh-CN"/>
              </w:rPr>
              <w:t xml:space="preserve"> options are not precluded.</w:t>
            </w:r>
          </w:p>
          <w:p w14:paraId="006C3EF1" w14:textId="77777777" w:rsidR="009B48D2" w:rsidRDefault="009B48D2"/>
        </w:tc>
      </w:tr>
    </w:tbl>
    <w:p w14:paraId="3AF74033" w14:textId="77777777" w:rsidR="009B48D2" w:rsidRDefault="009B48D2" w:rsidP="009B48D2"/>
    <w:p w14:paraId="3B770F02" w14:textId="445AC540" w:rsidR="00C66C41" w:rsidRDefault="00C66C41" w:rsidP="00262F3E">
      <w:proofErr w:type="gramStart"/>
      <w:r>
        <w:t>Taking into account</w:t>
      </w:r>
      <w:proofErr w:type="gramEnd"/>
      <w:r>
        <w:t xml:space="preserve"> the characteristics of TDD UL/DL </w:t>
      </w:r>
      <w:r w:rsidR="00B91BBC">
        <w:t>switching,</w:t>
      </w:r>
      <w:r>
        <w:t xml:space="preserve"> the option 1 is reaso</w:t>
      </w:r>
      <w:r w:rsidR="00D25474">
        <w:t>nable</w:t>
      </w:r>
      <w:r w:rsidR="00895CDD">
        <w:t xml:space="preserve"> at first glance</w:t>
      </w:r>
      <w:r w:rsidR="00D25474">
        <w:t xml:space="preserve">. </w:t>
      </w:r>
      <w:r w:rsidR="00DF4CAC">
        <w:t>Nonetheless, i</w:t>
      </w:r>
      <w:r w:rsidR="00D25474">
        <w:t xml:space="preserve">t </w:t>
      </w:r>
      <w:r w:rsidR="00BB5C01">
        <w:t>would be</w:t>
      </w:r>
      <w:r w:rsidR="00D25474">
        <w:t xml:space="preserve"> an open question for how long the CSI prediction is accurate enough for being applied in PDSCH during </w:t>
      </w:r>
      <w:r w:rsidR="006D1A4D">
        <w:t xml:space="preserve">spread </w:t>
      </w:r>
      <w:r w:rsidR="00D25474">
        <w:t>DL scheduling transmissions</w:t>
      </w:r>
      <w:r w:rsidR="00EE2DFB">
        <w:t xml:space="preserve"> which alternates with the UL</w:t>
      </w:r>
      <w:r w:rsidR="00424E4E">
        <w:t xml:space="preserve"> </w:t>
      </w:r>
      <w:r w:rsidR="006D1A4D">
        <w:t>transmission</w:t>
      </w:r>
      <w:r w:rsidR="00F478F1">
        <w:t>s</w:t>
      </w:r>
      <w:r w:rsidR="00D25474">
        <w:t xml:space="preserve">. </w:t>
      </w:r>
      <w:r w:rsidR="001F492F">
        <w:t>In addition, as</w:t>
      </w:r>
      <w:r w:rsidR="00D25474">
        <w:t xml:space="preserve"> seen in the </w:t>
      </w:r>
      <w:r w:rsidR="00BB7D01">
        <w:fldChar w:fldCharType="begin"/>
      </w:r>
      <w:r w:rsidR="00BB7D01">
        <w:instrText xml:space="preserve"> REF _Ref162985156 \h </w:instrText>
      </w:r>
      <w:r w:rsidR="008E6D1A">
        <w:instrText xml:space="preserve"> \* MERGEFORMAT </w:instrText>
      </w:r>
      <w:r w:rsidR="00BB7D01">
        <w:fldChar w:fldCharType="separate"/>
      </w:r>
      <w:r w:rsidR="00BB7D01">
        <w:t xml:space="preserve">Figure </w:t>
      </w:r>
      <w:r w:rsidR="00BB7D01">
        <w:rPr>
          <w:noProof/>
        </w:rPr>
        <w:t>1</w:t>
      </w:r>
      <w:r w:rsidR="00BB7D01">
        <w:fldChar w:fldCharType="end"/>
      </w:r>
      <w:r w:rsidR="00B34A6C">
        <w:t xml:space="preserve"> </w:t>
      </w:r>
      <w:r w:rsidR="00D25474">
        <w:t xml:space="preserve">for option 1 the </w:t>
      </w:r>
      <w:r w:rsidR="00424E4E">
        <w:t xml:space="preserve">processing </w:t>
      </w:r>
      <w:r w:rsidR="00D25474">
        <w:t xml:space="preserve">delay in the </w:t>
      </w:r>
      <w:proofErr w:type="spellStart"/>
      <w:r w:rsidR="00D25474">
        <w:t>gNodeB</w:t>
      </w:r>
      <w:proofErr w:type="spellEnd"/>
      <w:r w:rsidR="00D25474">
        <w:t xml:space="preserve"> side as well as the situation in which we may need to allocate further CSI-RS transmission</w:t>
      </w:r>
      <w:r w:rsidR="00895CDD">
        <w:t xml:space="preserve">, </w:t>
      </w:r>
      <w:r w:rsidR="00233E6C">
        <w:t>i.e.</w:t>
      </w:r>
      <w:r w:rsidR="00895CDD">
        <w:t>,</w:t>
      </w:r>
      <w:r w:rsidR="00D25474">
        <w:t xml:space="preserve"> a new AP CSI-RS burst is triggered</w:t>
      </w:r>
      <w:r w:rsidR="00895CDD">
        <w:t xml:space="preserve"> for the next CSI prediction</w:t>
      </w:r>
      <w:r w:rsidR="00B165E4">
        <w:t xml:space="preserve"> might become </w:t>
      </w:r>
      <w:r w:rsidR="00BB5C01">
        <w:t xml:space="preserve">an </w:t>
      </w:r>
      <w:r w:rsidR="00B165E4">
        <w:t>issue</w:t>
      </w:r>
      <w:r w:rsidR="00895CDD">
        <w:t>.</w:t>
      </w:r>
      <w:r w:rsidR="00B91BC1">
        <w:t xml:space="preserve"> </w:t>
      </w:r>
      <w:r w:rsidR="00B165E4">
        <w:t>This</w:t>
      </w:r>
      <w:r w:rsidR="00B91BC1">
        <w:t xml:space="preserve"> might spread the utilization of the predicted</w:t>
      </w:r>
      <w:r w:rsidR="008D7167">
        <w:t xml:space="preserve"> PMIs</w:t>
      </w:r>
      <w:r w:rsidR="00B91BC1">
        <w:t xml:space="preserve"> across multiple slots</w:t>
      </w:r>
      <w:r w:rsidR="00BB5E80">
        <w:t>, therefore</w:t>
      </w:r>
      <w:r w:rsidR="0049023D">
        <w:t xml:space="preserve"> </w:t>
      </w:r>
      <w:r w:rsidR="002F5E81">
        <w:t xml:space="preserve">potentially </w:t>
      </w:r>
      <w:r w:rsidR="0049023D">
        <w:t>degrading the performance due to large delays</w:t>
      </w:r>
      <w:r w:rsidR="00BB5E80">
        <w:t xml:space="preserve"> in the </w:t>
      </w:r>
      <w:proofErr w:type="spellStart"/>
      <w:r w:rsidR="00BB5E80">
        <w:t>gNodeB</w:t>
      </w:r>
      <w:proofErr w:type="spellEnd"/>
      <w:r w:rsidR="00BB5E80">
        <w:t xml:space="preserve"> side</w:t>
      </w:r>
      <w:r w:rsidR="00A46362">
        <w:t>. Thus</w:t>
      </w:r>
      <w:r w:rsidR="00183B1D">
        <w:t>,</w:t>
      </w:r>
      <w:r w:rsidR="00A46362">
        <w:t xml:space="preserve"> it is required to determine if the option 1 provides enough performance gain to justify PMI requirement</w:t>
      </w:r>
      <w:r w:rsidR="001A2C33">
        <w:t>s</w:t>
      </w:r>
      <w:r w:rsidR="00A46362">
        <w:t xml:space="preserve"> for TDD.</w:t>
      </w:r>
      <w:r w:rsidR="00DD42DA">
        <w:t xml:space="preserve"> In </w:t>
      </w:r>
      <w:r w:rsidR="00DD42DA">
        <w:fldChar w:fldCharType="begin"/>
      </w:r>
      <w:r w:rsidR="00DD42DA">
        <w:instrText xml:space="preserve"> REF _Ref162985156 \h </w:instrText>
      </w:r>
      <w:r w:rsidR="008E6D1A">
        <w:instrText xml:space="preserve"> \* MERGEFORMAT </w:instrText>
      </w:r>
      <w:r w:rsidR="00DD42DA">
        <w:fldChar w:fldCharType="separate"/>
      </w:r>
      <w:r w:rsidR="00DD42DA">
        <w:t xml:space="preserve">Figure </w:t>
      </w:r>
      <w:r w:rsidR="00DD42DA">
        <w:rPr>
          <w:noProof/>
        </w:rPr>
        <w:t>1</w:t>
      </w:r>
      <w:r w:rsidR="00DD42DA">
        <w:fldChar w:fldCharType="end"/>
      </w:r>
      <w:r w:rsidR="00DD42DA">
        <w:t xml:space="preserve"> we have highlighted the </w:t>
      </w:r>
      <w:r w:rsidR="00DD7729">
        <w:t>issue.</w:t>
      </w:r>
    </w:p>
    <w:p w14:paraId="6890D51E" w14:textId="7C5C1E58" w:rsidR="00ED3036" w:rsidRDefault="00294636" w:rsidP="00265B48">
      <w:pPr>
        <w:jc w:val="center"/>
      </w:pPr>
      <w:r>
        <w:rPr>
          <w:noProof/>
          <w14:ligatures w14:val="none"/>
        </w:rPr>
        <w:drawing>
          <wp:inline distT="0" distB="0" distL="0" distR="0" wp14:anchorId="750507EF" wp14:editId="61C30DAE">
            <wp:extent cx="3677176" cy="1318161"/>
            <wp:effectExtent l="0" t="0" r="0" b="0"/>
            <wp:docPr id="1464733038" name="Picture 1" descr="A crossword puzzle with text and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4733038" name="Picture 1" descr="A crossword puzzle with text and numbers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91696" cy="1323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31256" w14:textId="0183D84B" w:rsidR="00265B48" w:rsidRDefault="005B6CFC" w:rsidP="00EE67F1">
      <w:pPr>
        <w:pStyle w:val="Caption"/>
      </w:pPr>
      <w:bookmarkStart w:id="4" w:name="_Ref162985156"/>
      <w:r>
        <w:t xml:space="preserve">Figure </w:t>
      </w:r>
      <w:r w:rsidR="00000000">
        <w:fldChar w:fldCharType="begin"/>
      </w:r>
      <w:r w:rsidR="00000000">
        <w:instrText xml:space="preserve"> SEQ Figure \* ARABIC </w:instrText>
      </w:r>
      <w:r w:rsidR="00000000">
        <w:fldChar w:fldCharType="separate"/>
      </w:r>
      <w:r>
        <w:rPr>
          <w:noProof/>
        </w:rPr>
        <w:t>1</w:t>
      </w:r>
      <w:r w:rsidR="00000000">
        <w:rPr>
          <w:noProof/>
        </w:rPr>
        <w:fldChar w:fldCharType="end"/>
      </w:r>
      <w:bookmarkEnd w:id="4"/>
      <w:r>
        <w:t xml:space="preserve">. </w:t>
      </w:r>
      <w:r w:rsidR="001A4E19">
        <w:t xml:space="preserve">Scheduling in PDSCH with the predicted PMIs </w:t>
      </w:r>
      <w:r w:rsidR="004F1890">
        <w:t>with DL/UL switching for TDD.</w:t>
      </w:r>
    </w:p>
    <w:p w14:paraId="1B7AAA88" w14:textId="77777777" w:rsidR="00EE67F1" w:rsidRPr="00EE67F1" w:rsidRDefault="00EE67F1" w:rsidP="00262F3E"/>
    <w:p w14:paraId="0E2505E7" w14:textId="02485C14" w:rsidR="00AA6B7E" w:rsidRPr="00AA6B7E" w:rsidRDefault="00F044D3" w:rsidP="00262F3E">
      <w:pPr>
        <w:pStyle w:val="RAN4observation0"/>
        <w:jc w:val="both"/>
      </w:pPr>
      <w:r>
        <w:lastRenderedPageBreak/>
        <w:t>T</w:t>
      </w:r>
      <w:r w:rsidR="005B0609">
        <w:t xml:space="preserve">he </w:t>
      </w:r>
      <w:r w:rsidR="00A460D7">
        <w:t xml:space="preserve">inherent characteristics of TDD DL/UL switching </w:t>
      </w:r>
      <w:r w:rsidR="005A0FD6">
        <w:t>might be a</w:t>
      </w:r>
      <w:r w:rsidR="00E4420A">
        <w:t>n</w:t>
      </w:r>
      <w:r w:rsidR="005A0FD6">
        <w:t xml:space="preserve"> issue which affects the feasibility of Type II- Doppler Rel. 18 for TDD</w:t>
      </w:r>
      <w:r w:rsidR="00D424C3">
        <w:t xml:space="preserve"> and the PMI requirement tests</w:t>
      </w:r>
      <w:r w:rsidR="005A0FD6">
        <w:t>.</w:t>
      </w:r>
      <w:r w:rsidR="007511AA">
        <w:t xml:space="preserve"> Thus</w:t>
      </w:r>
      <w:r w:rsidR="00084EEC">
        <w:t>,</w:t>
      </w:r>
      <w:r w:rsidR="007511AA">
        <w:t xml:space="preserve"> it is required to determine if </w:t>
      </w:r>
      <w:r w:rsidR="00004704">
        <w:t xml:space="preserve">the proposed </w:t>
      </w:r>
      <w:r w:rsidR="00FD4389">
        <w:t>option 1 provides enough performance gain</w:t>
      </w:r>
      <w:r w:rsidR="00557D45">
        <w:t xml:space="preserve"> to justify PMI requirement for TDD.</w:t>
      </w:r>
    </w:p>
    <w:p w14:paraId="6280E83C" w14:textId="77777777" w:rsidR="00EE67F1" w:rsidRDefault="00EE67F1" w:rsidP="00262F3E"/>
    <w:p w14:paraId="481C75E4" w14:textId="2EADF446" w:rsidR="0016219C" w:rsidRDefault="0016219C" w:rsidP="0016219C">
      <w:pPr>
        <w:pStyle w:val="RAN4H3"/>
      </w:pPr>
      <w:r>
        <w:rPr>
          <w:lang w:eastAsia="ko-KR"/>
        </w:rPr>
        <w:t xml:space="preserve">Test setup for FR1 </w:t>
      </w:r>
      <w:r>
        <w:rPr>
          <w:lang w:eastAsia="zh-CN"/>
        </w:rPr>
        <w:t>FDD</w:t>
      </w:r>
      <w:r>
        <w:rPr>
          <w:lang w:eastAsia="ko-KR"/>
        </w:rPr>
        <w:t xml:space="preserve"> case of TypeII-Doppler-r18 codebook</w:t>
      </w:r>
    </w:p>
    <w:p w14:paraId="32B7B612" w14:textId="6B43E85D" w:rsidR="009B48D2" w:rsidRDefault="00C66C41" w:rsidP="009B48D2">
      <w:pPr>
        <w:rPr>
          <w:lang w:eastAsia="ko-KR"/>
        </w:rPr>
      </w:pPr>
      <w:r>
        <w:t>In RAN4#110 the test setup for FR1 FDD was left for further discussion</w:t>
      </w:r>
      <w:r w:rsidR="009E2B80">
        <w:t xml:space="preserve"> (see </w:t>
      </w:r>
      <w:r w:rsidR="009E2B80">
        <w:fldChar w:fldCharType="begin"/>
      </w:r>
      <w:r w:rsidR="009E2B80">
        <w:instrText xml:space="preserve"> REF _Ref162453500 \r \h </w:instrText>
      </w:r>
      <w:r w:rsidR="009E2B80">
        <w:fldChar w:fldCharType="separate"/>
      </w:r>
      <w:r w:rsidR="009E2B80">
        <w:t>[1]</w:t>
      </w:r>
      <w:r w:rsidR="009E2B80">
        <w:fldChar w:fldCharType="end"/>
      </w:r>
      <w:r w:rsidR="009E2B80">
        <w:t>)</w:t>
      </w:r>
      <w:r>
        <w:t>.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961"/>
      </w:tblGrid>
      <w:tr w:rsidR="009B48D2" w14:paraId="7A9E2E7F" w14:textId="77777777">
        <w:trPr>
          <w:jc w:val="center"/>
        </w:trPr>
        <w:tc>
          <w:tcPr>
            <w:tcW w:w="9617" w:type="dxa"/>
          </w:tcPr>
          <w:p w14:paraId="4E15F997" w14:textId="77777777" w:rsidR="00376913" w:rsidRDefault="00376913" w:rsidP="00376913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2-1-8:</w:t>
            </w:r>
            <w:r>
              <w:rPr>
                <w:u w:val="single"/>
              </w:rPr>
              <w:t xml:space="preserve"> </w:t>
            </w:r>
            <w:r>
              <w:rPr>
                <w:b/>
                <w:u w:val="single"/>
                <w:lang w:eastAsia="ko-KR"/>
              </w:rPr>
              <w:t xml:space="preserve">Test setup for FR1 </w:t>
            </w:r>
            <w:r>
              <w:rPr>
                <w:b/>
                <w:u w:val="single"/>
                <w:lang w:eastAsia="zh-CN"/>
              </w:rPr>
              <w:t>FDD</w:t>
            </w:r>
            <w:r>
              <w:rPr>
                <w:b/>
                <w:u w:val="single"/>
                <w:lang w:eastAsia="ko-KR"/>
              </w:rPr>
              <w:t xml:space="preserve"> case of TypeII-Doppler-r18 codebook</w:t>
            </w:r>
          </w:p>
          <w:p w14:paraId="3C14F1CB" w14:textId="77777777" w:rsidR="00376913" w:rsidRDefault="00376913" w:rsidP="00376913">
            <w:pPr>
              <w:rPr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Way</w:t>
            </w:r>
            <w:r>
              <w:rPr>
                <w:b/>
                <w:lang w:eastAsia="zh-CN"/>
              </w:rPr>
              <w:t xml:space="preserve"> forward:</w:t>
            </w:r>
          </w:p>
          <w:p w14:paraId="0A8CCDB8" w14:textId="77777777" w:rsidR="00376913" w:rsidRDefault="00376913" w:rsidP="00376913">
            <w:pPr>
              <w:pStyle w:val="ListParagraph"/>
              <w:numPr>
                <w:ilvl w:val="0"/>
                <w:numId w:val="15"/>
              </w:numPr>
              <w:spacing w:line="256" w:lineRule="auto"/>
              <w:contextualSpacing w:val="0"/>
              <w:rPr>
                <w:rFonts w:eastAsia="SimSun"/>
              </w:rPr>
            </w:pPr>
            <w:r>
              <w:rPr>
                <w:rFonts w:eastAsia="SimSun"/>
              </w:rPr>
              <w:t>Option 1:</w:t>
            </w:r>
          </w:p>
          <w:p w14:paraId="56BCBE92" w14:textId="19D98038" w:rsidR="00376913" w:rsidRDefault="00376913" w:rsidP="00376913">
            <w:pPr>
              <w:spacing w:after="120"/>
            </w:pPr>
            <w:r>
              <w:rPr>
                <w:noProof/>
                <w:lang w:eastAsia="zh-CN"/>
                <w14:ligatures w14:val="none"/>
              </w:rPr>
              <w:drawing>
                <wp:inline distT="0" distB="0" distL="0" distR="0" wp14:anchorId="61E53604" wp14:editId="21314C4E">
                  <wp:extent cx="5553075" cy="1373416"/>
                  <wp:effectExtent l="0" t="0" r="0" b="0"/>
                  <wp:docPr id="31687372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2304" cy="1378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E7BFC2" w14:textId="77777777" w:rsidR="00376913" w:rsidRDefault="00376913" w:rsidP="00376913">
            <w:pPr>
              <w:spacing w:after="120"/>
            </w:pPr>
          </w:p>
          <w:p w14:paraId="52B42B59" w14:textId="77777777" w:rsidR="00376913" w:rsidRDefault="00376913" w:rsidP="00376913">
            <w:pPr>
              <w:pStyle w:val="ListParagraph"/>
              <w:numPr>
                <w:ilvl w:val="0"/>
                <w:numId w:val="15"/>
              </w:numPr>
              <w:contextualSpacing w:val="0"/>
            </w:pPr>
            <w:r>
              <w:rPr>
                <w:lang w:eastAsia="zh-CN"/>
              </w:rPr>
              <w:t>Option 2:</w:t>
            </w:r>
          </w:p>
          <w:p w14:paraId="64EFE62C" w14:textId="797D6FEE" w:rsidR="00376913" w:rsidRDefault="00376913" w:rsidP="00376913">
            <w:pPr>
              <w:spacing w:after="120"/>
            </w:pPr>
            <w:r>
              <w:rPr>
                <w:noProof/>
                <w:lang w:eastAsia="zh-CN"/>
                <w14:ligatures w14:val="none"/>
              </w:rPr>
              <w:drawing>
                <wp:inline distT="0" distB="0" distL="0" distR="0" wp14:anchorId="315612A4" wp14:editId="431FEEFD">
                  <wp:extent cx="5553075" cy="1407448"/>
                  <wp:effectExtent l="0" t="0" r="0" b="2540"/>
                  <wp:docPr id="162746761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78" cy="14128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5E14F4" w14:textId="77777777" w:rsidR="00376913" w:rsidRDefault="00376913" w:rsidP="00376913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Other</w:t>
            </w:r>
            <w:r>
              <w:rPr>
                <w:lang w:eastAsia="zh-CN"/>
              </w:rPr>
              <w:t xml:space="preserve"> options are not precluded.</w:t>
            </w:r>
          </w:p>
          <w:p w14:paraId="4CD0A030" w14:textId="77777777" w:rsidR="009B48D2" w:rsidRDefault="009B48D2"/>
        </w:tc>
      </w:tr>
    </w:tbl>
    <w:p w14:paraId="216AAEE8" w14:textId="77777777" w:rsidR="009B48D2" w:rsidRDefault="009B48D2" w:rsidP="009B48D2"/>
    <w:p w14:paraId="36D4345A" w14:textId="07B2222B" w:rsidR="009C5C8C" w:rsidRDefault="009C5C8C" w:rsidP="00262F3E">
      <w:r>
        <w:t>Regarding the FR1 FDD case</w:t>
      </w:r>
      <w:r w:rsidR="001C6568">
        <w:t xml:space="preserve"> the most reasonable setup</w:t>
      </w:r>
      <w:r w:rsidR="00EA5338">
        <w:t>,</w:t>
      </w:r>
      <w:r w:rsidR="001C6568">
        <w:t xml:space="preserve"> if the </w:t>
      </w:r>
      <w:proofErr w:type="spellStart"/>
      <w:r w:rsidR="001C6568">
        <w:t>gNodeB</w:t>
      </w:r>
      <w:proofErr w:type="spellEnd"/>
      <w:r w:rsidR="001C6568">
        <w:t xml:space="preserve"> </w:t>
      </w:r>
      <w:r w:rsidR="00E82867">
        <w:t xml:space="preserve">processing </w:t>
      </w:r>
      <w:r w:rsidR="001C6568">
        <w:t>delay can be compensated</w:t>
      </w:r>
      <w:r w:rsidR="00DF4D9A">
        <w:t xml:space="preserve"> and the PMI</w:t>
      </w:r>
      <w:r w:rsidR="00D33A43">
        <w:t xml:space="preserve"> is</w:t>
      </w:r>
      <w:r w:rsidR="00DF4D9A">
        <w:t xml:space="preserve"> adequately </w:t>
      </w:r>
      <w:r w:rsidR="00580BC6">
        <w:t>determined for given time slots</w:t>
      </w:r>
      <w:r w:rsidR="00EA5338">
        <w:t xml:space="preserve">, </w:t>
      </w:r>
      <w:r w:rsidR="00DF4D9A">
        <w:t>the</w:t>
      </w:r>
      <w:r w:rsidR="00D33A43">
        <w:t>n the</w:t>
      </w:r>
      <w:r w:rsidR="00DF4D9A">
        <w:t xml:space="preserve"> scheme to be used</w:t>
      </w:r>
      <w:r w:rsidR="00EA5338">
        <w:t xml:space="preserve"> should be </w:t>
      </w:r>
      <w:r w:rsidR="004C3CA9">
        <w:t>o</w:t>
      </w:r>
      <w:r w:rsidR="00EA5338">
        <w:t>ption</w:t>
      </w:r>
      <w:r w:rsidR="004C3CA9">
        <w:t xml:space="preserve"> </w:t>
      </w:r>
      <w:r w:rsidR="00EA5338">
        <w:t>2.</w:t>
      </w:r>
      <w:r w:rsidR="00CD1744">
        <w:t xml:space="preserve"> </w:t>
      </w:r>
      <w:r w:rsidR="001065F5">
        <w:t>However</w:t>
      </w:r>
      <w:r w:rsidR="00AC320A">
        <w:t>,</w:t>
      </w:r>
      <w:r w:rsidR="001065F5">
        <w:t xml:space="preserve"> </w:t>
      </w:r>
      <w:r w:rsidR="00580BC6">
        <w:t>o</w:t>
      </w:r>
      <w:r w:rsidR="00CD1744">
        <w:t>ption</w:t>
      </w:r>
      <w:r w:rsidR="00580BC6">
        <w:t xml:space="preserve"> </w:t>
      </w:r>
      <w:r w:rsidR="00CD1744">
        <w:t>1</w:t>
      </w:r>
      <w:r w:rsidR="00236B2E">
        <w:t xml:space="preserve"> </w:t>
      </w:r>
      <w:r w:rsidR="00CD1744">
        <w:t>would</w:t>
      </w:r>
      <w:r w:rsidR="004F336A">
        <w:t xml:space="preserve"> be also reasonable </w:t>
      </w:r>
      <w:r w:rsidR="002978EC">
        <w:t>and maybe easier to</w:t>
      </w:r>
      <w:r w:rsidR="00395D54">
        <w:t xml:space="preserve"> be</w:t>
      </w:r>
      <w:r w:rsidR="002978EC">
        <w:t xml:space="preserve"> reproduce</w:t>
      </w:r>
      <w:r w:rsidR="00395D54">
        <w:t>d</w:t>
      </w:r>
      <w:r w:rsidR="002978EC">
        <w:t xml:space="preserve"> in a</w:t>
      </w:r>
      <w:r w:rsidR="00EA1981">
        <w:t xml:space="preserve"> PMI</w:t>
      </w:r>
      <w:r w:rsidR="002978EC">
        <w:t xml:space="preserve"> test </w:t>
      </w:r>
      <w:r w:rsidR="008B323B">
        <w:t xml:space="preserve">as the output would not depend </w:t>
      </w:r>
      <w:r w:rsidR="00520D26">
        <w:t xml:space="preserve">on specific implementation </w:t>
      </w:r>
      <w:r w:rsidR="00CA0971">
        <w:t xml:space="preserve">and setup </w:t>
      </w:r>
      <w:r w:rsidR="005E5D73">
        <w:t>of</w:t>
      </w:r>
      <w:r w:rsidR="00CA0971">
        <w:t xml:space="preserve"> </w:t>
      </w:r>
      <w:r w:rsidR="00520D26">
        <w:t>the test equipment.</w:t>
      </w:r>
      <w:r w:rsidR="00A305B5">
        <w:br/>
      </w:r>
      <w:r w:rsidR="00BB104C">
        <w:t xml:space="preserve">Although, </w:t>
      </w:r>
      <w:r w:rsidR="00EA1981">
        <w:t>option 1 would</w:t>
      </w:r>
      <w:r w:rsidR="00CD1744">
        <w:t xml:space="preserve"> probably </w:t>
      </w:r>
      <w:r w:rsidR="00DB4EE2">
        <w:t xml:space="preserve">lead </w:t>
      </w:r>
      <w:r w:rsidR="00CD1744">
        <w:t>to a poorer performance</w:t>
      </w:r>
      <w:r w:rsidR="0066582F">
        <w:t xml:space="preserve"> during PMI requirement tests</w:t>
      </w:r>
      <w:r w:rsidR="00C67B38">
        <w:t xml:space="preserve"> </w:t>
      </w:r>
      <w:r w:rsidR="00C35296">
        <w:t xml:space="preserve">due to the delay to apply the </w:t>
      </w:r>
      <w:r w:rsidR="00C64AAA">
        <w:t xml:space="preserve">predicted </w:t>
      </w:r>
      <w:r w:rsidR="00C35296">
        <w:t>PMI during PDSCH scheduling</w:t>
      </w:r>
      <w:r w:rsidR="006E7A53">
        <w:t>,</w:t>
      </w:r>
      <w:r w:rsidR="00880640">
        <w:t xml:space="preserve"> we m</w:t>
      </w:r>
      <w:r w:rsidR="00DE4B7B">
        <w:t>ust</w:t>
      </w:r>
      <w:r w:rsidR="00880640">
        <w:t xml:space="preserve"> take into account that tests are carr</w:t>
      </w:r>
      <w:r w:rsidR="00DE4B7B">
        <w:t>ied out with respect to random Type I PMI</w:t>
      </w:r>
      <w:r w:rsidR="0056748F">
        <w:t xml:space="preserve"> and the expected</w:t>
      </w:r>
      <w:r w:rsidR="006F3A80">
        <w:t xml:space="preserve"> performance</w:t>
      </w:r>
      <w:r w:rsidR="0056748F">
        <w:t xml:space="preserve"> gain should be large enough</w:t>
      </w:r>
      <w:r w:rsidR="005227FB">
        <w:t xml:space="preserve"> to neglect the </w:t>
      </w:r>
      <w:r w:rsidR="000B2181">
        <w:t>processing delay</w:t>
      </w:r>
      <w:r w:rsidR="007A50A2">
        <w:t xml:space="preserve"> in the gNB</w:t>
      </w:r>
      <w:r w:rsidR="000B2181">
        <w:t xml:space="preserve"> </w:t>
      </w:r>
      <w:r w:rsidR="007A50A2">
        <w:t>of the two proposed options.</w:t>
      </w:r>
    </w:p>
    <w:p w14:paraId="75D3BF85" w14:textId="25B6C324" w:rsidR="00B560EA" w:rsidRDefault="00540FD9" w:rsidP="00262F3E">
      <w:pPr>
        <w:pStyle w:val="RAN4Observation"/>
        <w:ind w:left="0" w:firstLine="0"/>
        <w:jc w:val="both"/>
        <w:rPr>
          <w:lang w:eastAsia="ko-KR"/>
        </w:rPr>
      </w:pPr>
      <w:r>
        <w:t xml:space="preserve">The delay compensation during tests can </w:t>
      </w:r>
      <w:r w:rsidR="00C432E1">
        <w:t xml:space="preserve">likely </w:t>
      </w:r>
      <w:r>
        <w:t>be neglected as the reference utilized is Type I random PMI.</w:t>
      </w:r>
    </w:p>
    <w:p w14:paraId="58A0AC9A" w14:textId="67FBC9CB" w:rsidR="00EA5338" w:rsidRDefault="00872515">
      <w:pPr>
        <w:pStyle w:val="RAN4proposal"/>
        <w:ind w:left="0" w:firstLine="0"/>
        <w:jc w:val="both"/>
        <w:rPr>
          <w:lang w:eastAsia="ko-KR"/>
        </w:rPr>
      </w:pPr>
      <w:r>
        <w:t xml:space="preserve">Use option </w:t>
      </w:r>
      <w:r w:rsidR="00294595">
        <w:t xml:space="preserve">1 </w:t>
      </w:r>
      <w:r>
        <w:t>as</w:t>
      </w:r>
      <w:r w:rsidR="00C6654B">
        <w:t xml:space="preserve"> PMI requirements</w:t>
      </w:r>
      <w:r>
        <w:t xml:space="preserve"> test setup for FR1 FDD </w:t>
      </w:r>
      <w:r>
        <w:rPr>
          <w:lang w:eastAsia="ko-KR"/>
        </w:rPr>
        <w:t>case of TypeII-Doppler-r18 codebook</w:t>
      </w:r>
      <w:r w:rsidR="00C6654B">
        <w:rPr>
          <w:lang w:eastAsia="ko-KR"/>
        </w:rPr>
        <w:t>.</w:t>
      </w:r>
    </w:p>
    <w:p w14:paraId="20C6E77E" w14:textId="77777777" w:rsidR="00DA00D7" w:rsidRPr="00262F3E" w:rsidRDefault="00DA00D7" w:rsidP="00262F3E">
      <w:pPr>
        <w:rPr>
          <w:lang w:eastAsia="ko-KR"/>
        </w:rPr>
      </w:pPr>
    </w:p>
    <w:p w14:paraId="482D39ED" w14:textId="595ACA11" w:rsidR="00D80078" w:rsidRDefault="00CA7D43" w:rsidP="00CA7D43">
      <w:pPr>
        <w:pStyle w:val="RAN4H2"/>
      </w:pPr>
      <w:r>
        <w:t xml:space="preserve">Test setup and simulation assumptions for </w:t>
      </w:r>
      <w:proofErr w:type="spellStart"/>
      <w:r>
        <w:t>TypeII</w:t>
      </w:r>
      <w:proofErr w:type="spellEnd"/>
      <w:r>
        <w:t xml:space="preserve"> for CJT</w:t>
      </w:r>
    </w:p>
    <w:p w14:paraId="097FCFA3" w14:textId="35FC956E" w:rsidR="00B316AD" w:rsidRDefault="00B316AD" w:rsidP="00B316AD">
      <w:pPr>
        <w:pStyle w:val="RAN4H3"/>
      </w:pPr>
      <w:r w:rsidRPr="00B316AD">
        <w:t>N1, N2, O1, O2 and the number of CSI-RS ports</w:t>
      </w:r>
    </w:p>
    <w:p w14:paraId="074D5292" w14:textId="21E76965" w:rsidR="00B316AD" w:rsidRPr="00C815F4" w:rsidRDefault="00084ECC" w:rsidP="00B316AD">
      <w:r>
        <w:t xml:space="preserve">In RAN4#110 the codebook parameters </w:t>
      </w:r>
      <w:r w:rsidRPr="00084ECC">
        <w:t>N1, N2, O1, O2 and the number of CSI-RS ports</w:t>
      </w:r>
      <w:r>
        <w:t xml:space="preserve"> where discussed (see </w:t>
      </w:r>
      <w:r>
        <w:fldChar w:fldCharType="begin"/>
      </w:r>
      <w:r>
        <w:instrText xml:space="preserve"> PAGEREF _Ref162453500 \h </w:instrText>
      </w:r>
      <w:r>
        <w:fldChar w:fldCharType="separate"/>
      </w:r>
      <w:r>
        <w:rPr>
          <w:noProof/>
        </w:rPr>
        <w:t>11</w:t>
      </w:r>
      <w:r>
        <w:fldChar w:fldCharType="end"/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B316AD" w14:paraId="071DC238" w14:textId="77777777">
        <w:trPr>
          <w:jc w:val="center"/>
        </w:trPr>
        <w:tc>
          <w:tcPr>
            <w:tcW w:w="9617" w:type="dxa"/>
          </w:tcPr>
          <w:p w14:paraId="1B8F7604" w14:textId="77777777" w:rsidR="00B316AD" w:rsidRDefault="00B316AD" w:rsidP="00B316AD">
            <w:pPr>
              <w:jc w:val="both"/>
              <w:rPr>
                <w:b/>
                <w:u w:val="single"/>
                <w:lang w:val="sv-SE" w:eastAsia="zh-CN"/>
              </w:rPr>
            </w:pPr>
            <w:r>
              <w:rPr>
                <w:b/>
                <w:u w:val="single"/>
                <w:lang w:eastAsia="ko-KR"/>
              </w:rPr>
              <w:lastRenderedPageBreak/>
              <w:t xml:space="preserve">Issue 2-2-2: </w:t>
            </w:r>
            <w:r>
              <w:rPr>
                <w:b/>
                <w:u w:val="single"/>
                <w:lang w:val="sv-SE" w:eastAsia="zh-CN"/>
              </w:rPr>
              <w:t xml:space="preserve">N1, N2, O1, O2 and the </w:t>
            </w:r>
            <w:proofErr w:type="spellStart"/>
            <w:r>
              <w:rPr>
                <w:b/>
                <w:u w:val="single"/>
                <w:lang w:val="sv-SE" w:eastAsia="zh-CN"/>
              </w:rPr>
              <w:t>number</w:t>
            </w:r>
            <w:proofErr w:type="spellEnd"/>
            <w:r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>
              <w:rPr>
                <w:b/>
                <w:u w:val="single"/>
                <w:lang w:val="sv-SE" w:eastAsia="zh-CN"/>
              </w:rPr>
              <w:t>of</w:t>
            </w:r>
            <w:proofErr w:type="spellEnd"/>
            <w:r>
              <w:rPr>
                <w:b/>
                <w:u w:val="single"/>
                <w:lang w:val="sv-SE" w:eastAsia="zh-CN"/>
              </w:rPr>
              <w:t xml:space="preserve"> CSI-RS ports</w:t>
            </w:r>
          </w:p>
          <w:p w14:paraId="69AF424E" w14:textId="77777777" w:rsidR="00B316AD" w:rsidRDefault="00B316AD" w:rsidP="00B316AD">
            <w:pPr>
              <w:rPr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Way</w:t>
            </w:r>
            <w:r>
              <w:rPr>
                <w:b/>
                <w:lang w:eastAsia="zh-CN"/>
              </w:rPr>
              <w:t xml:space="preserve"> forward:</w:t>
            </w:r>
          </w:p>
          <w:p w14:paraId="038F95CA" w14:textId="77777777" w:rsidR="00B316AD" w:rsidRDefault="00B316AD" w:rsidP="00B316AD">
            <w:pPr>
              <w:pStyle w:val="ListParagraph"/>
              <w:numPr>
                <w:ilvl w:val="0"/>
                <w:numId w:val="15"/>
              </w:numPr>
              <w:spacing w:after="160" w:line="256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lang w:eastAsia="zh-CN"/>
              </w:rPr>
              <w:t>Option</w:t>
            </w:r>
            <w:r>
              <w:rPr>
                <w:rFonts w:eastAsia="SimSun"/>
                <w:szCs w:val="24"/>
                <w:lang w:eastAsia="zh-CN"/>
              </w:rPr>
              <w:t xml:space="preserve"> 1: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Set </w:t>
            </w:r>
            <w:r>
              <w:rPr>
                <w:lang w:val="sv-SE" w:eastAsia="zh-CN"/>
              </w:rPr>
              <w:t>P</w:t>
            </w:r>
            <w:r>
              <w:rPr>
                <w:vertAlign w:val="subscript"/>
                <w:lang w:val="sv-SE" w:eastAsia="zh-CN"/>
              </w:rPr>
              <w:t>CSI-RS</w:t>
            </w:r>
            <w:r>
              <w:rPr>
                <w:lang w:eastAsia="zh-CN"/>
              </w:rPr>
              <w:t xml:space="preserve">=8 CSI-RS ports per TRP with (N1, N2) = (4, 1), (O1, O2) = (4, 1) for Rel-18 </w:t>
            </w:r>
            <w:proofErr w:type="spellStart"/>
            <w:r>
              <w:rPr>
                <w:lang w:eastAsia="zh-CN"/>
              </w:rPr>
              <w:t>TypeII</w:t>
            </w:r>
            <w:proofErr w:type="spellEnd"/>
            <w:r>
              <w:rPr>
                <w:lang w:eastAsia="zh-CN"/>
              </w:rPr>
              <w:t xml:space="preserve"> for CJT PMI test.</w:t>
            </w:r>
            <w:r>
              <w:rPr>
                <w:rFonts w:eastAsia="SimSun"/>
                <w:szCs w:val="24"/>
                <w:lang w:eastAsia="zh-CN"/>
              </w:rPr>
              <w:t xml:space="preserve"> </w:t>
            </w:r>
          </w:p>
          <w:p w14:paraId="367205A1" w14:textId="77777777" w:rsidR="00B316AD" w:rsidRDefault="00B316AD" w:rsidP="00B316AD">
            <w:pPr>
              <w:pStyle w:val="ListParagraph"/>
              <w:numPr>
                <w:ilvl w:val="0"/>
                <w:numId w:val="15"/>
              </w:numPr>
              <w:spacing w:after="16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Other</w:t>
            </w:r>
            <w:r>
              <w:rPr>
                <w:lang w:eastAsia="zh-CN"/>
              </w:rPr>
              <w:t xml:space="preserve"> options are not precluded.</w:t>
            </w:r>
          </w:p>
          <w:p w14:paraId="7EB88045" w14:textId="77777777" w:rsidR="00B316AD" w:rsidRDefault="00B316AD" w:rsidP="00B316AD"/>
        </w:tc>
      </w:tr>
    </w:tbl>
    <w:p w14:paraId="1BB0883B" w14:textId="77777777" w:rsidR="00B316AD" w:rsidRDefault="00B316AD" w:rsidP="00B316AD"/>
    <w:p w14:paraId="2902A2A7" w14:textId="77777777" w:rsidR="00402B32" w:rsidRPr="00676165" w:rsidRDefault="00402B32" w:rsidP="00402B32">
      <w:r>
        <w:t xml:space="preserve">SD basis for Rel 18 Type II CJT is extended by allowing an independent basis for each TRP, each with </w:t>
      </w:r>
      <w:r>
        <w:rPr>
          <w:rFonts w:ascii="Cambria Math" w:hAnsi="Cambria Math" w:cs="Cambria Math"/>
        </w:rPr>
        <w:t>𝐿𝑛</w:t>
      </w:r>
      <w:r>
        <w:t xml:space="preserve"> beams. Legacy parameters for SD codebook definition, i.e., N1, N2, O1, and O2 for a given number of CSI-RS ports are reused as stated in 38.214 Table 5.2.2.2.1-2. The corresponding number of CSI-RS ports, P</w:t>
      </w:r>
      <w:r w:rsidRPr="001F34B8">
        <w:rPr>
          <w:vertAlign w:val="subscript"/>
        </w:rPr>
        <w:t>CSI-RS</w:t>
      </w:r>
      <w:r>
        <w:t xml:space="preserve">, is 2 × </w:t>
      </w:r>
      <w:r>
        <w:rPr>
          <w:rFonts w:ascii="Cambria Math" w:hAnsi="Cambria Math" w:cs="Cambria Math"/>
        </w:rPr>
        <w:t>𝑁</w:t>
      </w:r>
      <w:r>
        <w:t xml:space="preserve">1 × </w:t>
      </w:r>
      <w:r>
        <w:rPr>
          <w:rFonts w:ascii="Cambria Math" w:hAnsi="Cambria Math" w:cs="Cambria Math"/>
        </w:rPr>
        <w:t>𝑁</w:t>
      </w:r>
      <w:r>
        <w:t>2 for each of the N</w:t>
      </w:r>
      <w:r w:rsidRPr="001F34B8">
        <w:rPr>
          <w:vertAlign w:val="subscript"/>
        </w:rPr>
        <w:t>TRP</w:t>
      </w:r>
      <w:r>
        <w:t xml:space="preserve"> CSI-RS resources.</w:t>
      </w:r>
    </w:p>
    <w:p w14:paraId="6526987D" w14:textId="77777777" w:rsidR="00402B32" w:rsidRDefault="00402B32" w:rsidP="00402B32">
      <w:pPr>
        <w:pStyle w:val="RAN4observation0"/>
      </w:pPr>
      <w:r w:rsidRPr="00474C55">
        <w:t xml:space="preserve">Configuring </w:t>
      </w:r>
      <w:r>
        <w:rPr>
          <w:lang w:eastAsia="zh-CN"/>
        </w:rPr>
        <w:t>P</w:t>
      </w:r>
      <w:r>
        <w:rPr>
          <w:vertAlign w:val="subscript"/>
          <w:lang w:eastAsia="zh-CN"/>
        </w:rPr>
        <w:t>CSI-RS</w:t>
      </w:r>
      <w:r>
        <w:rPr>
          <w:lang w:eastAsia="zh-CN"/>
        </w:rPr>
        <w:t xml:space="preserve">=8 </w:t>
      </w:r>
      <w:r w:rsidRPr="00474C55">
        <w:t xml:space="preserve">CSI-RS ports per TRP </w:t>
      </w:r>
      <w:r>
        <w:rPr>
          <w:lang w:eastAsia="zh-CN"/>
        </w:rPr>
        <w:t xml:space="preserve">with (N1, N2) = (4, 1), (O1, O2) = (4, 1) </w:t>
      </w:r>
      <w:r w:rsidRPr="00474C55">
        <w:t>provides a balanced trade-off between signaling overhead and channel estimation accuracy, ensuring effective utilization of CSI-RS resources in multi-TRP environments.</w:t>
      </w:r>
    </w:p>
    <w:p w14:paraId="14B4D99E" w14:textId="77777777" w:rsidR="00402B32" w:rsidRPr="008454A5" w:rsidRDefault="00402B32" w:rsidP="00402B32">
      <w:pPr>
        <w:pStyle w:val="RAN4proposal"/>
      </w:pPr>
      <w:r w:rsidRPr="00AC653A">
        <w:t xml:space="preserve">Adopt the agreement to </w:t>
      </w:r>
      <w:r>
        <w:rPr>
          <w:lang w:eastAsia="zh-CN"/>
        </w:rPr>
        <w:t>P</w:t>
      </w:r>
      <w:r>
        <w:rPr>
          <w:vertAlign w:val="subscript"/>
          <w:lang w:eastAsia="zh-CN"/>
        </w:rPr>
        <w:t>CSI-RS</w:t>
      </w:r>
      <w:r>
        <w:rPr>
          <w:lang w:eastAsia="zh-CN"/>
        </w:rPr>
        <w:t xml:space="preserve">=8 </w:t>
      </w:r>
      <w:r w:rsidRPr="00AC653A">
        <w:t xml:space="preserve">CSI-RS ports per TRP with (N1, N2) = (4, 1), (O1, O2) = (4, 1) for Rel-18 </w:t>
      </w:r>
      <w:proofErr w:type="spellStart"/>
      <w:r w:rsidRPr="00AC653A">
        <w:t>TypeII</w:t>
      </w:r>
      <w:proofErr w:type="spellEnd"/>
      <w:r w:rsidRPr="00AC653A">
        <w:t xml:space="preserve"> for CJT PMI test.</w:t>
      </w:r>
    </w:p>
    <w:p w14:paraId="1F489053" w14:textId="77777777" w:rsidR="00B316AD" w:rsidRDefault="00B316AD" w:rsidP="00D80078"/>
    <w:p w14:paraId="196C8451" w14:textId="1C22FC33" w:rsidR="0016219C" w:rsidRDefault="00C815F4" w:rsidP="00C815F4">
      <w:pPr>
        <w:pStyle w:val="RAN4H3"/>
      </w:pPr>
      <w:r w:rsidRPr="00C815F4">
        <w:t>RI restriction (</w:t>
      </w:r>
      <w:proofErr w:type="spellStart"/>
      <w:r w:rsidRPr="00C815F4">
        <w:t>typeII</w:t>
      </w:r>
      <w:proofErr w:type="spellEnd"/>
      <w:r w:rsidRPr="00C815F4">
        <w:t>-CJT-RI Restriction-r18)</w:t>
      </w:r>
    </w:p>
    <w:p w14:paraId="7C1150C2" w14:textId="4D810BDF" w:rsidR="00C815F4" w:rsidRPr="00C815F4" w:rsidRDefault="001B1F03" w:rsidP="00C815F4">
      <w:r>
        <w:t xml:space="preserve">In RAN4#110 the setting of </w:t>
      </w:r>
      <w:r w:rsidRPr="001B1F03">
        <w:t>RI restriction (</w:t>
      </w:r>
      <w:proofErr w:type="spellStart"/>
      <w:r w:rsidRPr="001B1F03">
        <w:t>typeII</w:t>
      </w:r>
      <w:proofErr w:type="spellEnd"/>
      <w:r w:rsidRPr="001B1F03">
        <w:t>-CJT-RI Restriction-r18)</w:t>
      </w:r>
      <w:r>
        <w:t xml:space="preserve"> was brought up 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D80078" w14:paraId="3F35B237" w14:textId="77777777">
        <w:trPr>
          <w:jc w:val="center"/>
        </w:trPr>
        <w:tc>
          <w:tcPr>
            <w:tcW w:w="9617" w:type="dxa"/>
          </w:tcPr>
          <w:p w14:paraId="5B0D49AD" w14:textId="77777777" w:rsidR="008B3D0B" w:rsidRDefault="008B3D0B" w:rsidP="008B3D0B">
            <w:pPr>
              <w:jc w:val="both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 xml:space="preserve">Issue 2-2-5: </w:t>
            </w:r>
            <w:r>
              <w:rPr>
                <w:b/>
                <w:u w:val="single"/>
                <w:lang w:eastAsia="zh-CN"/>
              </w:rPr>
              <w:t>RI restriction (typeII-CJT-RI</w:t>
            </w:r>
            <w:r>
              <w:rPr>
                <w:b/>
                <w:u w:val="single"/>
                <w:lang w:eastAsia="zh-CN"/>
              </w:rPr>
              <w:noBreakHyphen/>
              <w:t>Restriction-r18)</w:t>
            </w:r>
          </w:p>
          <w:p w14:paraId="27D05DE5" w14:textId="77777777" w:rsidR="008B3D0B" w:rsidRDefault="008B3D0B" w:rsidP="008B3D0B">
            <w:pPr>
              <w:rPr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Way</w:t>
            </w:r>
            <w:r>
              <w:rPr>
                <w:b/>
                <w:lang w:eastAsia="zh-CN"/>
              </w:rPr>
              <w:t xml:space="preserve"> forward:</w:t>
            </w:r>
          </w:p>
          <w:p w14:paraId="7FAEF12E" w14:textId="77777777" w:rsidR="008B3D0B" w:rsidRDefault="008B3D0B" w:rsidP="008B3D0B">
            <w:pPr>
              <w:pStyle w:val="ListParagraph"/>
              <w:numPr>
                <w:ilvl w:val="0"/>
                <w:numId w:val="15"/>
              </w:numPr>
              <w:spacing w:line="256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Option 1: </w:t>
            </w:r>
            <w:r>
              <w:rPr>
                <w:lang w:eastAsia="zh-CN"/>
              </w:rPr>
              <w:t xml:space="preserve">Set RI restriction as 0001 for Rel-18 </w:t>
            </w:r>
            <w:proofErr w:type="spellStart"/>
            <w:r>
              <w:rPr>
                <w:lang w:eastAsia="zh-CN"/>
              </w:rPr>
              <w:t>TypeII</w:t>
            </w:r>
            <w:proofErr w:type="spellEnd"/>
            <w:r>
              <w:rPr>
                <w:lang w:eastAsia="zh-CN"/>
              </w:rPr>
              <w:t xml:space="preserve"> for CJT PMI test.</w:t>
            </w:r>
          </w:p>
          <w:p w14:paraId="75676D7D" w14:textId="77777777" w:rsidR="008B3D0B" w:rsidRDefault="008B3D0B" w:rsidP="008B3D0B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Option 2: </w:t>
            </w:r>
            <w:r>
              <w:rPr>
                <w:lang w:eastAsia="zh-CN"/>
              </w:rPr>
              <w:t xml:space="preserve">Set RI restriction as 0010 for Rel-18 </w:t>
            </w:r>
            <w:proofErr w:type="spellStart"/>
            <w:r>
              <w:rPr>
                <w:lang w:eastAsia="zh-CN"/>
              </w:rPr>
              <w:t>TypeII</w:t>
            </w:r>
            <w:proofErr w:type="spellEnd"/>
            <w:r>
              <w:rPr>
                <w:lang w:eastAsia="zh-CN"/>
              </w:rPr>
              <w:t xml:space="preserve"> for CJT PMI test.</w:t>
            </w:r>
          </w:p>
          <w:p w14:paraId="0A141351" w14:textId="77777777" w:rsidR="00D80078" w:rsidRDefault="00D80078"/>
        </w:tc>
      </w:tr>
    </w:tbl>
    <w:p w14:paraId="0A02ACC5" w14:textId="77777777" w:rsidR="00D80078" w:rsidRDefault="00D80078" w:rsidP="00D80078"/>
    <w:p w14:paraId="1171FBAE" w14:textId="6415F5FF" w:rsidR="002E088F" w:rsidRDefault="00943FB3" w:rsidP="00D80078">
      <w:r>
        <w:t xml:space="preserve">Currently we do not see it possible to </w:t>
      </w:r>
      <w:r w:rsidR="0056004C">
        <w:t xml:space="preserve">decide on the </w:t>
      </w:r>
      <w:r w:rsidR="00227798">
        <w:t xml:space="preserve">RI restriction of rank 1 or rank 2. The decision can be made once simulation alignment is done. </w:t>
      </w:r>
      <w:r w:rsidR="00351535">
        <w:t>Our initial view is that minimum requirements should be done using rank 1</w:t>
      </w:r>
      <w:r w:rsidR="006C259F">
        <w:t>, however</w:t>
      </w:r>
      <w:r w:rsidR="002A115F">
        <w:t xml:space="preserve"> the use of 16Tx might show too good performance with Rank 1</w:t>
      </w:r>
      <w:r w:rsidR="004A0811">
        <w:t xml:space="preserve"> which could mean Rank 2 should be considered for </w:t>
      </w:r>
      <w:r w:rsidR="00E96A0B">
        <w:t xml:space="preserve">better </w:t>
      </w:r>
      <w:r w:rsidR="004A0811">
        <w:t>testabi</w:t>
      </w:r>
      <w:r w:rsidR="00E96A0B">
        <w:t>lity</w:t>
      </w:r>
      <w:r w:rsidR="004A0811">
        <w:t>.</w:t>
      </w:r>
    </w:p>
    <w:p w14:paraId="544AE36A" w14:textId="24E2B50E" w:rsidR="00F61079" w:rsidRDefault="00F61079" w:rsidP="00262F3E">
      <w:pPr>
        <w:pStyle w:val="RAN4observation0"/>
      </w:pPr>
      <w:r>
        <w:t xml:space="preserve">The </w:t>
      </w:r>
      <w:r w:rsidR="0018587A">
        <w:t>selection</w:t>
      </w:r>
      <w:r>
        <w:t xml:space="preserve"> of </w:t>
      </w:r>
      <w:r w:rsidR="001B1F03">
        <w:t>RI restriction</w:t>
      </w:r>
      <w:r w:rsidR="00725CCD">
        <w:t xml:space="preserve"> (</w:t>
      </w:r>
      <w:proofErr w:type="spellStart"/>
      <w:r w:rsidR="00725CCD" w:rsidRPr="00725CCD">
        <w:t>typeII</w:t>
      </w:r>
      <w:proofErr w:type="spellEnd"/>
      <w:r w:rsidR="00725CCD" w:rsidRPr="00725CCD">
        <w:t>-CJT-RI Restriction-r18</w:t>
      </w:r>
      <w:r w:rsidR="00725CCD">
        <w:t>)</w:t>
      </w:r>
      <w:r w:rsidR="001B1F03">
        <w:t xml:space="preserve"> can be further discussed when more simulation results are available.</w:t>
      </w:r>
    </w:p>
    <w:p w14:paraId="198D187A" w14:textId="2F915972" w:rsidR="00620A9E" w:rsidRPr="00620A9E" w:rsidRDefault="00C43F42" w:rsidP="00C43F42">
      <w:pPr>
        <w:pStyle w:val="RAN4proposal"/>
      </w:pPr>
      <w:r>
        <w:t>After simulation alignment, consider the RI restriction matching the highest gamma value as starting point.</w:t>
      </w:r>
    </w:p>
    <w:p w14:paraId="24A05AE5" w14:textId="77777777" w:rsidR="00D80078" w:rsidRDefault="00D80078" w:rsidP="00D80078"/>
    <w:p w14:paraId="67693BFF" w14:textId="2264E83B" w:rsidR="00C815F4" w:rsidRDefault="00C815F4" w:rsidP="00C815F4">
      <w:pPr>
        <w:pStyle w:val="RAN4H3"/>
      </w:pPr>
      <w:r>
        <w:t>MCS</w:t>
      </w:r>
    </w:p>
    <w:p w14:paraId="409BBCCE" w14:textId="046DE1C1" w:rsidR="00C815F4" w:rsidRPr="00C815F4" w:rsidRDefault="00332BA0" w:rsidP="00C815F4">
      <w:r>
        <w:t xml:space="preserve">In RAN4#110 it was left open which MCS values to use for requirement definition (see </w:t>
      </w:r>
      <w:r>
        <w:fldChar w:fldCharType="begin"/>
      </w:r>
      <w:r>
        <w:instrText xml:space="preserve"> REF _Ref162453500 \r \h </w:instrText>
      </w:r>
      <w:r>
        <w:fldChar w:fldCharType="separate"/>
      </w:r>
      <w:r>
        <w:t>[1]</w:t>
      </w:r>
      <w:r>
        <w:fldChar w:fldCharType="end"/>
      </w:r>
      <w:r>
        <w:t>):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D80078" w14:paraId="41AF9E56" w14:textId="77777777">
        <w:trPr>
          <w:jc w:val="center"/>
        </w:trPr>
        <w:tc>
          <w:tcPr>
            <w:tcW w:w="9617" w:type="dxa"/>
          </w:tcPr>
          <w:p w14:paraId="1BC9483A" w14:textId="77777777" w:rsidR="00976B45" w:rsidRDefault="00976B45" w:rsidP="00976B45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2-2-6:</w:t>
            </w:r>
            <w:r>
              <w:rPr>
                <w:u w:val="single"/>
              </w:rPr>
              <w:t xml:space="preserve"> </w:t>
            </w:r>
            <w:r>
              <w:rPr>
                <w:b/>
                <w:u w:val="single"/>
                <w:lang w:eastAsia="ko-KR"/>
              </w:rPr>
              <w:t>MCS</w:t>
            </w:r>
          </w:p>
          <w:p w14:paraId="13E49DA2" w14:textId="77777777" w:rsidR="00976B45" w:rsidRDefault="00976B45" w:rsidP="00976B45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Way</w:t>
            </w:r>
            <w:r>
              <w:rPr>
                <w:b/>
                <w:lang w:eastAsia="zh-CN"/>
              </w:rPr>
              <w:t xml:space="preserve"> forward:</w:t>
            </w:r>
          </w:p>
          <w:p w14:paraId="44800B0C" w14:textId="77777777" w:rsidR="00976B45" w:rsidRDefault="00976B45" w:rsidP="00976B45">
            <w:pPr>
              <w:rPr>
                <w:lang w:eastAsia="zh-CN"/>
              </w:rPr>
            </w:pPr>
            <w:r>
              <w:rPr>
                <w:lang w:eastAsia="zh-CN"/>
              </w:rPr>
              <w:t>Companies are encouraged to provide more simulations based on below options with transmission power per TRP is 3dB less than single TRP case.</w:t>
            </w:r>
          </w:p>
          <w:p w14:paraId="7F3491DD" w14:textId="77777777" w:rsidR="00976B45" w:rsidRDefault="00976B45" w:rsidP="00976B45">
            <w:pPr>
              <w:pStyle w:val="ListParagraph"/>
              <w:numPr>
                <w:ilvl w:val="0"/>
                <w:numId w:val="15"/>
              </w:numPr>
              <w:spacing w:line="256" w:lineRule="auto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1: MCS13 </w:t>
            </w:r>
          </w:p>
          <w:p w14:paraId="1ECCC891" w14:textId="77777777" w:rsidR="00976B45" w:rsidRDefault="00976B45" w:rsidP="00976B45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2: MCS20</w:t>
            </w:r>
          </w:p>
          <w:p w14:paraId="36CBC0C9" w14:textId="77777777" w:rsidR="00D80078" w:rsidRDefault="00D80078"/>
        </w:tc>
      </w:tr>
    </w:tbl>
    <w:p w14:paraId="095A0F61" w14:textId="1AF24C63" w:rsidR="00D80078" w:rsidRDefault="00B21927" w:rsidP="00D80078">
      <w:r>
        <w:t xml:space="preserve">As with IR restriction also for MCS </w:t>
      </w:r>
      <w:r w:rsidR="000B60F1">
        <w:t>there is</w:t>
      </w:r>
      <w:r>
        <w:t xml:space="preserve"> currently not </w:t>
      </w:r>
      <w:r w:rsidR="000B60F1">
        <w:t xml:space="preserve">enough simulation results to </w:t>
      </w:r>
      <w:proofErr w:type="gramStart"/>
      <w:r w:rsidR="000B60F1">
        <w:t xml:space="preserve">make a </w:t>
      </w:r>
      <w:r w:rsidR="00EE207D">
        <w:t>decision</w:t>
      </w:r>
      <w:proofErr w:type="gramEnd"/>
      <w:r w:rsidR="0092650E">
        <w:t xml:space="preserve"> and further discussion </w:t>
      </w:r>
      <w:r w:rsidR="001D6E21">
        <w:t>is needed when more results are available.</w:t>
      </w:r>
    </w:p>
    <w:p w14:paraId="4821BBB7" w14:textId="04C496A9" w:rsidR="001D6E21" w:rsidRDefault="001D6E21" w:rsidP="001D6E21">
      <w:pPr>
        <w:pStyle w:val="RAN4observation0"/>
      </w:pPr>
      <w:r>
        <w:lastRenderedPageBreak/>
        <w:t xml:space="preserve">The </w:t>
      </w:r>
      <w:r w:rsidR="0018587A">
        <w:t>selection</w:t>
      </w:r>
      <w:r>
        <w:t xml:space="preserve"> of MCS13 </w:t>
      </w:r>
      <w:r w:rsidR="0018587A">
        <w:t>and/</w:t>
      </w:r>
      <w:r>
        <w:t>or MCS20 can be further discussed when more simulation results are available.</w:t>
      </w:r>
    </w:p>
    <w:p w14:paraId="37089FB3" w14:textId="70CABE99" w:rsidR="00C43F42" w:rsidRPr="00620A9E" w:rsidRDefault="00C43F42" w:rsidP="00C43F42">
      <w:pPr>
        <w:pStyle w:val="RAN4proposal"/>
      </w:pPr>
      <w:r>
        <w:t>After simulation alignment, consider the MCS matching the highest gamma value as starting point.</w:t>
      </w:r>
    </w:p>
    <w:p w14:paraId="46E74C1A" w14:textId="77777777" w:rsidR="00D50CC3" w:rsidRDefault="00D50CC3" w:rsidP="00D80078"/>
    <w:p w14:paraId="48F0D70F" w14:textId="0682B585" w:rsidR="00976B45" w:rsidRDefault="00003090" w:rsidP="00003090">
      <w:pPr>
        <w:pStyle w:val="RAN4H3"/>
      </w:pPr>
      <w:r w:rsidRPr="00003090">
        <w:t>TRS configuration in CJT</w:t>
      </w:r>
    </w:p>
    <w:p w14:paraId="4007F969" w14:textId="1439D36A" w:rsidR="00003090" w:rsidRDefault="007935E5" w:rsidP="00976B45">
      <w:r>
        <w:t xml:space="preserve">In RAN4#110 the TRS configuration was discussed (see </w:t>
      </w:r>
      <w:r>
        <w:fldChar w:fldCharType="begin"/>
      </w:r>
      <w:r>
        <w:instrText xml:space="preserve"> REF _Ref162453500 \r \h </w:instrText>
      </w:r>
      <w:r>
        <w:fldChar w:fldCharType="separate"/>
      </w:r>
      <w:r>
        <w:t>[1]</w:t>
      </w:r>
      <w:r>
        <w:fldChar w:fldCharType="end"/>
      </w:r>
      <w:r w:rsidR="00500777">
        <w:t>):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976B45" w14:paraId="2BAD5A94" w14:textId="77777777">
        <w:trPr>
          <w:jc w:val="center"/>
        </w:trPr>
        <w:tc>
          <w:tcPr>
            <w:tcW w:w="9617" w:type="dxa"/>
          </w:tcPr>
          <w:p w14:paraId="46720D20" w14:textId="77777777" w:rsidR="008D2D6B" w:rsidRDefault="008D2D6B" w:rsidP="008D2D6B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2-2-10:</w:t>
            </w:r>
            <w:r>
              <w:rPr>
                <w:u w:val="single"/>
              </w:rPr>
              <w:t xml:space="preserve"> </w:t>
            </w:r>
            <w:r>
              <w:rPr>
                <w:b/>
                <w:u w:val="single"/>
                <w:lang w:eastAsia="ko-KR"/>
              </w:rPr>
              <w:t>TRS configuration in CJT</w:t>
            </w:r>
          </w:p>
          <w:p w14:paraId="206E673C" w14:textId="77777777" w:rsidR="008D2D6B" w:rsidRDefault="008D2D6B" w:rsidP="008D2D6B">
            <w:pPr>
              <w:rPr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Way</w:t>
            </w:r>
            <w:r>
              <w:rPr>
                <w:b/>
                <w:lang w:eastAsia="zh-CN"/>
              </w:rPr>
              <w:t xml:space="preserve"> forward:</w:t>
            </w:r>
          </w:p>
          <w:p w14:paraId="467B1DC5" w14:textId="77777777" w:rsidR="008D2D6B" w:rsidRDefault="008D2D6B" w:rsidP="008D2D6B">
            <w:pPr>
              <w:pStyle w:val="ListParagraph"/>
              <w:numPr>
                <w:ilvl w:val="0"/>
                <w:numId w:val="15"/>
              </w:numPr>
              <w:spacing w:line="256" w:lineRule="auto"/>
              <w:contextualSpacing w:val="0"/>
              <w:rPr>
                <w:color w:val="0070C0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 1: One TRS for both TRPs</w:t>
            </w:r>
          </w:p>
          <w:p w14:paraId="7C31F883" w14:textId="77777777" w:rsidR="008D2D6B" w:rsidRDefault="008D2D6B" w:rsidP="008D2D6B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color w:val="0070C0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 2: separate TRS for each TRP</w:t>
            </w:r>
          </w:p>
          <w:p w14:paraId="5A773EB4" w14:textId="77777777" w:rsidR="00976B45" w:rsidRDefault="00976B45"/>
        </w:tc>
      </w:tr>
    </w:tbl>
    <w:p w14:paraId="3478BBC7" w14:textId="77777777" w:rsidR="00976B45" w:rsidRDefault="00976B45" w:rsidP="00976B45"/>
    <w:p w14:paraId="48F7B694" w14:textId="72F83465" w:rsidR="00500777" w:rsidRDefault="00500777" w:rsidP="00976B45">
      <w:r>
        <w:t xml:space="preserve">Using one TRS for both TRPs or separate TRS for each TRP depends on </w:t>
      </w:r>
      <w:r w:rsidR="00503ED9">
        <w:t xml:space="preserve">the synchronization between the two TRPs. In case of non-ideal synchronization between the TRPs, we see it best to have TRS for each TRP to secure the </w:t>
      </w:r>
      <w:r w:rsidR="00C55E59">
        <w:t xml:space="preserve">measurements individually. However as already agreed in previous meetings, requirements for </w:t>
      </w:r>
      <w:r w:rsidR="008B36F5">
        <w:t xml:space="preserve">TypeII-CJT-R18 PMI reporting will be done using assumption of </w:t>
      </w:r>
      <w:r w:rsidR="0073495F">
        <w:t xml:space="preserve">co-located TRPs with no time/frequency offset, i.e., ideal synchronization. Based on the agreed assumptions we do not </w:t>
      </w:r>
      <w:r w:rsidR="00DF20A7">
        <w:t xml:space="preserve">expect </w:t>
      </w:r>
      <w:r w:rsidR="0073495F">
        <w:t xml:space="preserve">a difference in </w:t>
      </w:r>
      <w:r w:rsidR="00DF20A7">
        <w:t>SNR levels comparing the two options in question.</w:t>
      </w:r>
    </w:p>
    <w:p w14:paraId="1AE716F1" w14:textId="6A6ECB27" w:rsidR="00A6656F" w:rsidRDefault="00843320" w:rsidP="00976B45">
      <w:r>
        <w:t>RAN1 is currently working on how to improve synchronization between two TRPs in Rel-19, hence it is not fully know</w:t>
      </w:r>
      <w:r w:rsidR="00A637C4">
        <w:t>n</w:t>
      </w:r>
      <w:r>
        <w:t xml:space="preserve"> yet, if there will be a need to </w:t>
      </w:r>
      <w:r w:rsidR="00145A64">
        <w:t xml:space="preserve">have sperate TRS for each TRP. </w:t>
      </w:r>
    </w:p>
    <w:p w14:paraId="3552D984" w14:textId="77777777" w:rsidR="00500777" w:rsidRDefault="00500777" w:rsidP="00976B45"/>
    <w:p w14:paraId="19739F20" w14:textId="6DCA12C4" w:rsidR="00F25614" w:rsidRDefault="00F25614" w:rsidP="00F25614">
      <w:pPr>
        <w:pStyle w:val="RAN4observation0"/>
      </w:pPr>
      <w:r>
        <w:t xml:space="preserve">With the current agreement of co-located TRPs </w:t>
      </w:r>
      <w:r w:rsidR="00604788">
        <w:t xml:space="preserve">and no time/frequency offset between the TRPs, we see one TRS for both TRPs (option 1) </w:t>
      </w:r>
      <w:r w:rsidR="00F77724">
        <w:t>as well as</w:t>
      </w:r>
      <w:r w:rsidR="00604788">
        <w:t xml:space="preserve"> separate TRS for each TRP </w:t>
      </w:r>
      <w:r w:rsidR="00F5123C">
        <w:t xml:space="preserve">(option 2) </w:t>
      </w:r>
      <w:r w:rsidR="00604788">
        <w:t xml:space="preserve">as </w:t>
      </w:r>
      <w:r w:rsidR="00C15BF3">
        <w:t>possible configurations.</w:t>
      </w:r>
    </w:p>
    <w:p w14:paraId="00CC5C69" w14:textId="11095516" w:rsidR="00F5123C" w:rsidRPr="00F5123C" w:rsidRDefault="00F5123C" w:rsidP="00F5123C">
      <w:pPr>
        <w:pStyle w:val="RAN4observation0"/>
      </w:pPr>
      <w:r>
        <w:t xml:space="preserve">RAN1 is currently </w:t>
      </w:r>
      <w:r w:rsidR="00A2011E">
        <w:t>discussing</w:t>
      </w:r>
      <w:r>
        <w:t xml:space="preserve"> how to </w:t>
      </w:r>
      <w:r w:rsidR="002429CF">
        <w:t xml:space="preserve">improve synchronization between two TRPs in Rel-19, hence at this time it is not fully </w:t>
      </w:r>
      <w:r w:rsidR="004A05CC">
        <w:t xml:space="preserve">agreed in RAN1 </w:t>
      </w:r>
      <w:r w:rsidR="002429CF">
        <w:t xml:space="preserve">if there will be a need </w:t>
      </w:r>
      <w:r w:rsidR="00886683">
        <w:t>for separate TRS for each TRP.</w:t>
      </w:r>
    </w:p>
    <w:p w14:paraId="39B931A0" w14:textId="2E11DF92" w:rsidR="00C15BF3" w:rsidRPr="00C15BF3" w:rsidRDefault="004107D0" w:rsidP="00C15BF3">
      <w:pPr>
        <w:pStyle w:val="RAN4proposal"/>
      </w:pPr>
      <w:r>
        <w:t>Use one TRS for both TRPs (Option 1) as baseline.</w:t>
      </w:r>
      <w:r w:rsidR="00E357BD">
        <w:t xml:space="preserve"> C</w:t>
      </w:r>
      <w:r>
        <w:t xml:space="preserve">onsider </w:t>
      </w:r>
      <w:r w:rsidR="005A3A4E">
        <w:t xml:space="preserve">using </w:t>
      </w:r>
      <w:r w:rsidR="0099115C">
        <w:t>separate TRS for each TRP (Option 2) if RAN1</w:t>
      </w:r>
      <w:r w:rsidR="00E357BD">
        <w:t xml:space="preserve"> </w:t>
      </w:r>
      <w:r w:rsidR="00125204">
        <w:t>conclu</w:t>
      </w:r>
      <w:r w:rsidR="00E357BD">
        <w:t>de it will be needed.</w:t>
      </w:r>
    </w:p>
    <w:p w14:paraId="3D3B7AC6" w14:textId="77777777" w:rsidR="00500777" w:rsidRDefault="00500777" w:rsidP="00976B45"/>
    <w:p w14:paraId="0668BC4E" w14:textId="407898AB" w:rsidR="00976B45" w:rsidRDefault="00823346" w:rsidP="00823346">
      <w:pPr>
        <w:pStyle w:val="RAN4H3"/>
      </w:pPr>
      <w:r w:rsidRPr="00823346">
        <w:t>Beam steering modelling for TypeII-CJT-r18 PMI reporting requirements</w:t>
      </w:r>
    </w:p>
    <w:p w14:paraId="73D9A6AD" w14:textId="50794EF6" w:rsidR="00003090" w:rsidRDefault="00640B44" w:rsidP="00976B45">
      <w:r>
        <w:t xml:space="preserve">In RAN4#110 the beam steering modelling for TypeII-CJT-r18 PMI requirements were discussed (see </w:t>
      </w:r>
      <w:r>
        <w:fldChar w:fldCharType="begin"/>
      </w:r>
      <w:r>
        <w:instrText xml:space="preserve"> REF _Ref162453500 \r \h </w:instrText>
      </w:r>
      <w:r>
        <w:fldChar w:fldCharType="separate"/>
      </w:r>
      <w:r>
        <w:t>[1]</w:t>
      </w:r>
      <w:r>
        <w:fldChar w:fldCharType="end"/>
      </w:r>
      <w:r>
        <w:t>):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976B45" w14:paraId="2F65BFE2" w14:textId="77777777">
        <w:trPr>
          <w:jc w:val="center"/>
        </w:trPr>
        <w:tc>
          <w:tcPr>
            <w:tcW w:w="9617" w:type="dxa"/>
          </w:tcPr>
          <w:p w14:paraId="3464F867" w14:textId="77777777" w:rsidR="00C82C0C" w:rsidRDefault="00C82C0C" w:rsidP="00C82C0C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2-2-11:</w:t>
            </w:r>
            <w:r>
              <w:rPr>
                <w:u w:val="single"/>
              </w:rPr>
              <w:t xml:space="preserve"> </w:t>
            </w:r>
            <w:r>
              <w:rPr>
                <w:b/>
                <w:u w:val="single"/>
                <w:lang w:eastAsia="ko-KR"/>
              </w:rPr>
              <w:t>Beam steering modelling for TypeII-CJT-r18 PMI reporting requirements</w:t>
            </w:r>
          </w:p>
          <w:p w14:paraId="209A51D3" w14:textId="77777777" w:rsidR="00C82C0C" w:rsidRDefault="00C82C0C" w:rsidP="00C82C0C">
            <w:pPr>
              <w:rPr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Way</w:t>
            </w:r>
            <w:r>
              <w:rPr>
                <w:b/>
                <w:lang w:eastAsia="zh-CN"/>
              </w:rPr>
              <w:t xml:space="preserve"> forward:</w:t>
            </w:r>
          </w:p>
          <w:p w14:paraId="5B41CD4A" w14:textId="77777777" w:rsidR="00C82C0C" w:rsidRDefault="00C82C0C" w:rsidP="00C82C0C">
            <w:pPr>
              <w:pStyle w:val="ListParagraph"/>
              <w:numPr>
                <w:ilvl w:val="0"/>
                <w:numId w:val="15"/>
              </w:numPr>
              <w:spacing w:line="256" w:lineRule="auto"/>
              <w:contextualSpacing w:val="0"/>
              <w:rPr>
                <w:color w:val="0070C0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Option 1: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principle</w:t>
            </w:r>
            <w:proofErr w:type="gramEnd"/>
            <w:r>
              <w:rPr>
                <w:rFonts w:eastAsia="SimSun"/>
                <w:szCs w:val="24"/>
                <w:lang w:eastAsia="zh-CN"/>
              </w:rPr>
              <w:t xml:space="preserve"> beam direction specified in Annex B.2.3.2.3</w:t>
            </w:r>
          </w:p>
          <w:p w14:paraId="066D6E39" w14:textId="77777777" w:rsidR="00C82C0C" w:rsidRDefault="00C82C0C" w:rsidP="00C82C0C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color w:val="0070C0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 2: dual cluster beams defined in Annex B.2.3.2.3A</w:t>
            </w:r>
          </w:p>
          <w:p w14:paraId="7B0CA6BE" w14:textId="77777777" w:rsidR="00976B45" w:rsidRDefault="00976B45"/>
        </w:tc>
      </w:tr>
    </w:tbl>
    <w:p w14:paraId="6D7F1A7D" w14:textId="77777777" w:rsidR="00976B45" w:rsidRDefault="00976B45" w:rsidP="00976B45"/>
    <w:p w14:paraId="17552730" w14:textId="7EBAAED0" w:rsidR="00E253E2" w:rsidRDefault="00483799" w:rsidP="00976B45">
      <w:r>
        <w:t xml:space="preserve">In existing </w:t>
      </w:r>
      <w:r w:rsidR="00A94466">
        <w:t xml:space="preserve">requirements for </w:t>
      </w:r>
      <w:r>
        <w:t>multi</w:t>
      </w:r>
      <w:r w:rsidR="00A94466">
        <w:t>ple</w:t>
      </w:r>
      <w:r>
        <w:t xml:space="preserve"> PMI</w:t>
      </w:r>
      <w:r w:rsidR="00A94466">
        <w:t xml:space="preserve">s, the dual cluster beam model defined in Annex B.2.3.2.3A has been used, as it will provide </w:t>
      </w:r>
      <w:r w:rsidR="001A55D6">
        <w:t xml:space="preserve">two </w:t>
      </w:r>
      <w:r w:rsidR="00411795">
        <w:t>clu</w:t>
      </w:r>
      <w:r w:rsidR="00162152">
        <w:t xml:space="preserve">sters </w:t>
      </w:r>
      <w:r w:rsidR="00322544">
        <w:t xml:space="preserve">from 1 </w:t>
      </w:r>
      <w:proofErr w:type="spellStart"/>
      <w:r w:rsidR="00322544">
        <w:t>TRxP</w:t>
      </w:r>
      <w:proofErr w:type="spellEnd"/>
      <w:r w:rsidR="00322544">
        <w:t xml:space="preserve"> </w:t>
      </w:r>
      <w:r w:rsidR="00CD6FE6">
        <w:t>enabling two PMIs to be reported</w:t>
      </w:r>
      <w:r w:rsidR="000174D2">
        <w:t xml:space="preserve"> by the UE. For CJT </w:t>
      </w:r>
      <w:r w:rsidR="00A85122">
        <w:t>it is also required to report two PMIs</w:t>
      </w:r>
      <w:r w:rsidR="00CF6E25">
        <w:t xml:space="preserve">, however </w:t>
      </w:r>
      <w:r w:rsidR="004F3D50">
        <w:t xml:space="preserve">since in the currently agreed setup there are two </w:t>
      </w:r>
      <w:proofErr w:type="spellStart"/>
      <w:r w:rsidR="004F3D50">
        <w:t>TRxPs</w:t>
      </w:r>
      <w:proofErr w:type="spellEnd"/>
      <w:r w:rsidR="004F3D50">
        <w:t xml:space="preserve">, each </w:t>
      </w:r>
      <w:proofErr w:type="spellStart"/>
      <w:r w:rsidR="004F3D50">
        <w:t>TRxP</w:t>
      </w:r>
      <w:proofErr w:type="spellEnd"/>
      <w:r w:rsidR="004F3D50">
        <w:t xml:space="preserve"> only needs to </w:t>
      </w:r>
      <w:r w:rsidR="00BF4A57">
        <w:t>have one cluster.</w:t>
      </w:r>
      <w:r w:rsidR="00E253E2">
        <w:br/>
      </w:r>
      <w:r w:rsidR="00917541">
        <w:t xml:space="preserve">If </w:t>
      </w:r>
      <w:r w:rsidR="00E3742B">
        <w:t xml:space="preserve">option 2 is selected, </w:t>
      </w:r>
      <w:r w:rsidR="005A4E19">
        <w:t xml:space="preserve">each </w:t>
      </w:r>
      <w:proofErr w:type="spellStart"/>
      <w:r w:rsidR="005A4E19">
        <w:t>TRxP</w:t>
      </w:r>
      <w:proofErr w:type="spellEnd"/>
      <w:r w:rsidR="005A4E19">
        <w:t xml:space="preserve"> will provide 2 clusters resulting in </w:t>
      </w:r>
      <w:r w:rsidR="00CF6088">
        <w:t xml:space="preserve">4 </w:t>
      </w:r>
      <w:r w:rsidR="00426677">
        <w:t>distinct clusters</w:t>
      </w:r>
      <w:r w:rsidR="008971CD">
        <w:t xml:space="preserve">, however since only 2 PMIs are to be reported it can be expected that the </w:t>
      </w:r>
      <w:r w:rsidR="00127F41">
        <w:t xml:space="preserve">2 </w:t>
      </w:r>
      <w:r w:rsidR="008049BA">
        <w:t>distinct</w:t>
      </w:r>
      <w:r w:rsidR="00127F41">
        <w:t xml:space="preserve"> clusters from each </w:t>
      </w:r>
      <w:proofErr w:type="spellStart"/>
      <w:r w:rsidR="00127F41">
        <w:t>TRxP</w:t>
      </w:r>
      <w:proofErr w:type="spellEnd"/>
      <w:r w:rsidR="00127F41">
        <w:t xml:space="preserve"> will be </w:t>
      </w:r>
      <w:r w:rsidR="00843C43">
        <w:t>combined in the UE to one PMI</w:t>
      </w:r>
      <w:r w:rsidR="00235CEC">
        <w:t>.</w:t>
      </w:r>
      <w:r w:rsidR="00235CEC">
        <w:br/>
      </w:r>
      <w:r w:rsidR="009B4FE3">
        <w:t xml:space="preserve">If option 1 is selected, each </w:t>
      </w:r>
      <w:proofErr w:type="spellStart"/>
      <w:r w:rsidR="009B4FE3">
        <w:t>TRxP</w:t>
      </w:r>
      <w:proofErr w:type="spellEnd"/>
      <w:r w:rsidR="009B4FE3">
        <w:t xml:space="preserve"> will pr</w:t>
      </w:r>
      <w:r w:rsidR="00E7358C">
        <w:t>ovide 1</w:t>
      </w:r>
      <w:r w:rsidR="008049BA">
        <w:t xml:space="preserve"> distinct cluster </w:t>
      </w:r>
      <w:r w:rsidR="00C10E57">
        <w:t xml:space="preserve">which is enough to </w:t>
      </w:r>
      <w:r w:rsidR="00902062">
        <w:t xml:space="preserve">secure the two </w:t>
      </w:r>
      <w:r w:rsidR="0011728B">
        <w:t>PMI reporting values.</w:t>
      </w:r>
    </w:p>
    <w:p w14:paraId="17325659" w14:textId="731BDF11" w:rsidR="002F39AF" w:rsidRDefault="008246B9" w:rsidP="00976B45">
      <w:r>
        <w:t xml:space="preserve">This </w:t>
      </w:r>
      <w:r w:rsidR="00282080">
        <w:t>leads us to the following:</w:t>
      </w:r>
    </w:p>
    <w:p w14:paraId="34D9D8AC" w14:textId="29B5A01C" w:rsidR="008F034C" w:rsidRDefault="008B75D8">
      <w:pPr>
        <w:pStyle w:val="RAN4observation0"/>
      </w:pPr>
      <w:r>
        <w:lastRenderedPageBreak/>
        <w:t xml:space="preserve">Only two </w:t>
      </w:r>
      <w:r w:rsidR="008F034C">
        <w:t xml:space="preserve">distinct clusters are needed for the CJT test setup. One from each </w:t>
      </w:r>
      <w:proofErr w:type="spellStart"/>
      <w:r w:rsidR="008F034C">
        <w:t>TRxP</w:t>
      </w:r>
      <w:proofErr w:type="spellEnd"/>
      <w:r w:rsidR="008F034C">
        <w:t>.</w:t>
      </w:r>
      <w:r w:rsidR="00A26683">
        <w:t xml:space="preserve"> </w:t>
      </w:r>
      <w:r w:rsidR="00622DAE">
        <w:t xml:space="preserve">The </w:t>
      </w:r>
      <w:r w:rsidR="005A497B">
        <w:t>principal</w:t>
      </w:r>
      <w:r w:rsidR="00622DAE">
        <w:t xml:space="preserve"> beam direction </w:t>
      </w:r>
      <w:r w:rsidR="00F26434">
        <w:t>specified</w:t>
      </w:r>
      <w:r w:rsidR="00622DAE">
        <w:t xml:space="preserve"> in Annex B.2.3.2.3 </w:t>
      </w:r>
      <w:r w:rsidR="00A461B3">
        <w:t xml:space="preserve">will secure one </w:t>
      </w:r>
      <w:r w:rsidR="00D022A5">
        <w:t>d</w:t>
      </w:r>
      <w:r w:rsidR="0075582D">
        <w:t>i</w:t>
      </w:r>
      <w:r w:rsidR="00D022A5">
        <w:t>stin</w:t>
      </w:r>
      <w:r w:rsidR="003E4FCF">
        <w:t xml:space="preserve">ct cluster for each </w:t>
      </w:r>
      <w:proofErr w:type="spellStart"/>
      <w:r w:rsidR="003E4FCF">
        <w:t>TRxP</w:t>
      </w:r>
      <w:proofErr w:type="spellEnd"/>
      <w:r w:rsidR="00580E76">
        <w:t xml:space="preserve"> and </w:t>
      </w:r>
      <w:r w:rsidR="0075582D">
        <w:t xml:space="preserve">is </w:t>
      </w:r>
      <w:r w:rsidR="00622DAE">
        <w:t xml:space="preserve">sufficient </w:t>
      </w:r>
      <w:r w:rsidR="00F26434">
        <w:t xml:space="preserve">to </w:t>
      </w:r>
      <w:r w:rsidR="001C17D3">
        <w:t>define PMI tests for CJT.</w:t>
      </w:r>
    </w:p>
    <w:p w14:paraId="5C3F943B" w14:textId="37CC2B1D" w:rsidR="008445EF" w:rsidRPr="008445EF" w:rsidRDefault="00A81898" w:rsidP="00262F3E">
      <w:pPr>
        <w:pStyle w:val="RAN4proposal"/>
      </w:pPr>
      <w:r>
        <w:t xml:space="preserve">For beam steering modelling for </w:t>
      </w:r>
      <w:proofErr w:type="spellStart"/>
      <w:r>
        <w:t>TypeII</w:t>
      </w:r>
      <w:proofErr w:type="spellEnd"/>
      <w:r>
        <w:t xml:space="preserve"> CJT PMI reporting requirements, use </w:t>
      </w:r>
      <w:r w:rsidR="00183C3D">
        <w:t xml:space="preserve">the </w:t>
      </w:r>
      <w:r w:rsidR="0041629C">
        <w:t>principal</w:t>
      </w:r>
      <w:r w:rsidR="00183C3D">
        <w:t xml:space="preserve"> beam direction specified in </w:t>
      </w:r>
      <w:r w:rsidR="004F6562">
        <w:t xml:space="preserve">TS38.101-4 </w:t>
      </w:r>
      <w:r w:rsidR="00183C3D">
        <w:t>Annex B.2.3.2.3</w:t>
      </w:r>
      <w:r w:rsidR="000B7E6F">
        <w:t>.</w:t>
      </w:r>
    </w:p>
    <w:p w14:paraId="6E03D4A9" w14:textId="77777777" w:rsidR="00640B44" w:rsidRDefault="00640B44" w:rsidP="00976B45"/>
    <w:p w14:paraId="3E82A0DB" w14:textId="61E558DE" w:rsidR="00976B45" w:rsidRDefault="0012113B" w:rsidP="0012113B">
      <w:pPr>
        <w:pStyle w:val="RAN4H2"/>
      </w:pPr>
      <w:r>
        <w:t>Test set-up and simulation assumptions for Rel-18 DMRS</w:t>
      </w:r>
    </w:p>
    <w:p w14:paraId="06099E07" w14:textId="5823CF20" w:rsidR="00C82C0C" w:rsidRDefault="00BF423D" w:rsidP="00976B45">
      <w:r>
        <w:t>In RAN4#110 it was agreed to define requirements for Rel-18 DMRS. In addition</w:t>
      </w:r>
      <w:r w:rsidR="00F94E83">
        <w:t>,</w:t>
      </w:r>
      <w:r>
        <w:t xml:space="preserve"> it was also agreed for which configuration to </w:t>
      </w:r>
      <w:r w:rsidR="00F94E83">
        <w:t xml:space="preserve">use for requirement definition (see </w:t>
      </w:r>
      <w:r w:rsidR="00F401E3">
        <w:fldChar w:fldCharType="begin"/>
      </w:r>
      <w:r w:rsidR="00F401E3">
        <w:instrText xml:space="preserve"> REF _Ref162453500 \r \h </w:instrText>
      </w:r>
      <w:r w:rsidR="00F401E3">
        <w:fldChar w:fldCharType="separate"/>
      </w:r>
      <w:r w:rsidR="00F401E3">
        <w:t>[1]</w:t>
      </w:r>
      <w:r w:rsidR="00F401E3">
        <w:fldChar w:fldCharType="end"/>
      </w:r>
      <w:r w:rsidR="00F401E3">
        <w:t>):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976B45" w14:paraId="236F2E86" w14:textId="77777777" w:rsidTr="00156F36">
        <w:trPr>
          <w:jc w:val="center"/>
        </w:trPr>
        <w:tc>
          <w:tcPr>
            <w:tcW w:w="8655" w:type="dxa"/>
          </w:tcPr>
          <w:p w14:paraId="18420501" w14:textId="77777777" w:rsidR="000E7FBF" w:rsidRDefault="000E7FBF" w:rsidP="000E7FBF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2-3-6: Minimum requirements for </w:t>
            </w:r>
            <w:r>
              <w:rPr>
                <w:b/>
                <w:u w:val="single"/>
                <w:lang w:eastAsia="zh-CN"/>
              </w:rPr>
              <w:t>tests</w:t>
            </w:r>
            <w:r>
              <w:rPr>
                <w:b/>
                <w:u w:val="single"/>
                <w:lang w:eastAsia="ko-KR"/>
              </w:rPr>
              <w:t xml:space="preserve"> need to be defined for Rel-18 DMRS</w:t>
            </w:r>
          </w:p>
          <w:p w14:paraId="37C6B28F" w14:textId="77777777" w:rsidR="000E7FBF" w:rsidRDefault="000E7FBF" w:rsidP="000E7FBF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</w:p>
          <w:p w14:paraId="5CBCDE75" w14:textId="77777777" w:rsidR="000E7FBF" w:rsidRDefault="000E7FBF" w:rsidP="000E7FBF">
            <w:pPr>
              <w:pStyle w:val="ListParagraph"/>
              <w:numPr>
                <w:ilvl w:val="0"/>
                <w:numId w:val="15"/>
              </w:numPr>
              <w:spacing w:line="256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Option 1: reuse legacy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value</w:t>
            </w:r>
            <w:proofErr w:type="gramEnd"/>
          </w:p>
          <w:p w14:paraId="54AF056B" w14:textId="77777777" w:rsidR="000E7FBF" w:rsidRDefault="000E7FBF" w:rsidP="000E7FBF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</w:t>
            </w:r>
            <w:r>
              <w:rPr>
                <w:szCs w:val="24"/>
                <w:lang w:eastAsia="zh-CN"/>
              </w:rPr>
              <w:t xml:space="preserve"> 2: new value according simulation results</w:t>
            </w:r>
          </w:p>
          <w:p w14:paraId="596FCEAF" w14:textId="77777777" w:rsidR="000E7FBF" w:rsidRDefault="000E7FBF" w:rsidP="000E7FBF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Other</w:t>
            </w:r>
            <w:r>
              <w:rPr>
                <w:szCs w:val="24"/>
                <w:lang w:eastAsia="zh-CN"/>
              </w:rPr>
              <w:t xml:space="preserve"> options are not </w:t>
            </w:r>
            <w:proofErr w:type="gramStart"/>
            <w:r>
              <w:rPr>
                <w:szCs w:val="24"/>
                <w:lang w:eastAsia="zh-CN"/>
              </w:rPr>
              <w:t>precluded</w:t>
            </w:r>
            <w:proofErr w:type="gramEnd"/>
          </w:p>
          <w:p w14:paraId="3461B525" w14:textId="77777777" w:rsidR="00976B45" w:rsidRDefault="00976B45"/>
        </w:tc>
      </w:tr>
    </w:tbl>
    <w:p w14:paraId="7B589B99" w14:textId="77777777" w:rsidR="00976B45" w:rsidRDefault="00976B45" w:rsidP="00976B45"/>
    <w:p w14:paraId="242F9C51" w14:textId="5F3B96FE" w:rsidR="00F401E3" w:rsidRDefault="00F401E3" w:rsidP="0096288A">
      <w:r>
        <w:t xml:space="preserve">One open issue is if requirements are to be defined by reusing legacy values or new values according to </w:t>
      </w:r>
      <w:r w:rsidR="00493737">
        <w:t>provided simulation results.</w:t>
      </w:r>
    </w:p>
    <w:p w14:paraId="3D9E5AFC" w14:textId="3DF1C4E8" w:rsidR="00493737" w:rsidRDefault="00493737" w:rsidP="00976B45">
      <w:r>
        <w:t xml:space="preserve">In our view, if enough simulation results are provided </w:t>
      </w:r>
      <w:r w:rsidR="002F3B15">
        <w:t xml:space="preserve">and a span of </w:t>
      </w:r>
      <w:r w:rsidR="000B7FC4">
        <w:t>&lt;</w:t>
      </w:r>
      <w:r w:rsidR="002F3B15">
        <w:t>2.5dB are seen using the normal procedure for outlier removal</w:t>
      </w:r>
      <w:r w:rsidR="00B8546A">
        <w:t xml:space="preserve">, requirements </w:t>
      </w:r>
      <w:r w:rsidR="006579B9">
        <w:t>can</w:t>
      </w:r>
      <w:r w:rsidR="00B8546A">
        <w:t xml:space="preserve"> be based on the newest simulations available. In case </w:t>
      </w:r>
      <w:r w:rsidR="006579B9">
        <w:t>simulation alignment cannot be achieved, requirements can be defined by reusing legacy values.</w:t>
      </w:r>
    </w:p>
    <w:p w14:paraId="717AB057" w14:textId="756DF6E7" w:rsidR="006579B9" w:rsidRDefault="006579B9" w:rsidP="006579B9">
      <w:pPr>
        <w:pStyle w:val="RAN4observation0"/>
      </w:pPr>
      <w:r>
        <w:t xml:space="preserve">We see it preferable to define </w:t>
      </w:r>
      <w:r w:rsidR="00CC1996">
        <w:t>Rel-18 DMRS requirements based on simulation results assuming simulation alignment is achieved.</w:t>
      </w:r>
    </w:p>
    <w:p w14:paraId="78D7423B" w14:textId="2D2414DA" w:rsidR="00CC1996" w:rsidRPr="00CC1996" w:rsidRDefault="0020742E" w:rsidP="00CC1996">
      <w:pPr>
        <w:pStyle w:val="RAN4proposal"/>
      </w:pPr>
      <w:r>
        <w:t>Define requirements using new values according to simulation results (option 2)</w:t>
      </w:r>
    </w:p>
    <w:p w14:paraId="37AEBE01" w14:textId="77777777" w:rsidR="00CD7492" w:rsidRPr="008C39F7" w:rsidRDefault="00CD7492" w:rsidP="00A37002">
      <w:pPr>
        <w:pStyle w:val="RAN4H1"/>
      </w:pPr>
      <w:bookmarkStart w:id="5" w:name="_Toc116995848"/>
      <w:r w:rsidRPr="008C39F7">
        <w:t>Conclusion</w:t>
      </w:r>
      <w:bookmarkEnd w:id="5"/>
    </w:p>
    <w:p w14:paraId="4CD77386" w14:textId="0ECE8E4F" w:rsidR="002A01B5" w:rsidRDefault="00CD4FEE" w:rsidP="002A01B5">
      <w:bookmarkStart w:id="6" w:name="_Toc116995849"/>
      <w:r>
        <w:t>We have presented</w:t>
      </w:r>
      <w:r w:rsidRPr="00CD4FEE">
        <w:t xml:space="preserve"> Nokia's view on the open issues with relation to the general aspects for </w:t>
      </w:r>
      <w:r w:rsidR="0042255D">
        <w:t>MIMO Evo</w:t>
      </w:r>
      <w:r w:rsidRPr="00CD4FEE">
        <w:t xml:space="preserve"> Demodulation performance.</w:t>
      </w:r>
    </w:p>
    <w:p w14:paraId="0A143128" w14:textId="77777777" w:rsidR="002A01B5" w:rsidRDefault="002A01B5" w:rsidP="002A01B5"/>
    <w:p w14:paraId="65CA7D5B" w14:textId="6EDF9E88" w:rsidR="00CD4FEE" w:rsidRDefault="00CD4FEE" w:rsidP="002A01B5">
      <w:r>
        <w:t>We have the following observations and proposals:</w:t>
      </w:r>
    </w:p>
    <w:p w14:paraId="717F0AFA" w14:textId="77777777" w:rsidR="00081F09" w:rsidRDefault="00081F09" w:rsidP="002A01B5"/>
    <w:p w14:paraId="6C82742B" w14:textId="4F70043B" w:rsidR="002069F1" w:rsidRPr="00262F3E" w:rsidRDefault="002069F1" w:rsidP="002A01B5">
      <w:pPr>
        <w:rPr>
          <w:b/>
          <w:bCs/>
          <w:u w:val="single"/>
        </w:rPr>
      </w:pPr>
      <w:proofErr w:type="spellStart"/>
      <w:r w:rsidRPr="00262F3E">
        <w:rPr>
          <w:b/>
          <w:bCs/>
          <w:u w:val="single"/>
          <w:lang w:eastAsia="zh-CN"/>
        </w:rPr>
        <w:t>TypeII</w:t>
      </w:r>
      <w:proofErr w:type="spellEnd"/>
      <w:r w:rsidRPr="00262F3E">
        <w:rPr>
          <w:b/>
          <w:bCs/>
          <w:u w:val="single"/>
          <w:lang w:eastAsia="zh-CN"/>
        </w:rPr>
        <w:t xml:space="preserve"> Doppler</w:t>
      </w:r>
    </w:p>
    <w:p w14:paraId="1BD394FB" w14:textId="454FA08D" w:rsidR="002069F1" w:rsidRDefault="002069F1" w:rsidP="002A01B5">
      <w:pPr>
        <w:rPr>
          <w:u w:val="single"/>
          <w:lang w:eastAsia="ko-KR"/>
        </w:rPr>
      </w:pPr>
      <w:r w:rsidRPr="00262F3E">
        <w:rPr>
          <w:u w:val="single"/>
          <w:lang w:eastAsia="ko-KR"/>
        </w:rPr>
        <w:t>N4 and K configuration</w:t>
      </w:r>
    </w:p>
    <w:p w14:paraId="237898FC" w14:textId="77777777" w:rsidR="002069F1" w:rsidRDefault="002069F1" w:rsidP="00262F3E">
      <w:pPr>
        <w:pStyle w:val="RAN4Observation"/>
        <w:numPr>
          <w:ilvl w:val="0"/>
          <w:numId w:val="17"/>
        </w:numPr>
        <w:jc w:val="both"/>
      </w:pPr>
      <w:r>
        <w:t xml:space="preserve">N4=4 and K=4 (Option 1) and N4=1 and K=4 (option 2) </w:t>
      </w:r>
      <w:proofErr w:type="gramStart"/>
      <w:r>
        <w:t>are</w:t>
      </w:r>
      <w:proofErr w:type="gramEnd"/>
      <w:r>
        <w:t xml:space="preserve"> both feasible taking into account that tests are carried out with respect to a random Type I PMI.</w:t>
      </w:r>
    </w:p>
    <w:p w14:paraId="6491D04A" w14:textId="77777777" w:rsidR="002069F1" w:rsidRPr="00CA3E3B" w:rsidRDefault="002069F1" w:rsidP="002069F1">
      <w:pPr>
        <w:pStyle w:val="RAN4observation0"/>
        <w:jc w:val="both"/>
      </w:pPr>
      <w:r>
        <w:t>N4=4 and K=4 (Option 1) will test both the prediction capabilities and the effect of the Time Domain/Doppler compression.</w:t>
      </w:r>
    </w:p>
    <w:p w14:paraId="48F0916E" w14:textId="77777777" w:rsidR="002069F1" w:rsidRDefault="002069F1" w:rsidP="00262F3E">
      <w:pPr>
        <w:pStyle w:val="RAN4proposal"/>
        <w:numPr>
          <w:ilvl w:val="0"/>
          <w:numId w:val="18"/>
        </w:numPr>
      </w:pPr>
      <w:r>
        <w:t xml:space="preserve">Define requirements for </w:t>
      </w:r>
      <w:proofErr w:type="spellStart"/>
      <w:r>
        <w:t>TypeII</w:t>
      </w:r>
      <w:proofErr w:type="spellEnd"/>
      <w:r>
        <w:t xml:space="preserve"> doppler using N4=4 and K=4 (Option 1) to cover both prediction as well as Time domain/Doppler compression.</w:t>
      </w:r>
    </w:p>
    <w:p w14:paraId="135CC441" w14:textId="77777777" w:rsidR="002069F1" w:rsidRDefault="002069F1" w:rsidP="002A01B5"/>
    <w:p w14:paraId="580B4707" w14:textId="1DFBBBD5" w:rsidR="002069F1" w:rsidRPr="00262F3E" w:rsidRDefault="00967B6F" w:rsidP="002A01B5">
      <w:pPr>
        <w:rPr>
          <w:u w:val="single"/>
        </w:rPr>
      </w:pPr>
      <w:r w:rsidRPr="00262F3E">
        <w:rPr>
          <w:u w:val="single"/>
          <w:lang w:eastAsia="ko-KR"/>
        </w:rPr>
        <w:t>X% of the maximum throughput in Test metric, MCS and Test metric values.</w:t>
      </w:r>
    </w:p>
    <w:p w14:paraId="131D0EA2" w14:textId="77777777" w:rsidR="00967B6F" w:rsidRDefault="00967B6F" w:rsidP="00967B6F">
      <w:pPr>
        <w:pStyle w:val="RAN4observation0"/>
      </w:pPr>
      <w:r>
        <w:lastRenderedPageBreak/>
        <w:t>Based on the simulation results presented in the previous RAN4 #110 meeting it is at this time difficult to provide a final opinion on “</w:t>
      </w:r>
      <w:r w:rsidRPr="00701D78">
        <w:t>X% of the maximum throughput in Test metric</w:t>
      </w:r>
      <w:r>
        <w:t>”. Further discussion will be needed when additional simulation results are made available.</w:t>
      </w:r>
    </w:p>
    <w:p w14:paraId="22774440" w14:textId="77777777" w:rsidR="002069F1" w:rsidRDefault="002069F1" w:rsidP="002A01B5"/>
    <w:p w14:paraId="03F6F10E" w14:textId="5FC0004C" w:rsidR="002069F1" w:rsidRPr="00262F3E" w:rsidRDefault="00967B6F" w:rsidP="002A01B5">
      <w:pPr>
        <w:rPr>
          <w:u w:val="single"/>
        </w:rPr>
      </w:pPr>
      <w:r w:rsidRPr="00262F3E">
        <w:rPr>
          <w:u w:val="single"/>
          <w:lang w:eastAsia="ko-KR"/>
        </w:rPr>
        <w:t>Test setup for FR1 TDD case of TypeII-Doppler-r18 codebook</w:t>
      </w:r>
    </w:p>
    <w:p w14:paraId="48F5A0DA" w14:textId="77777777" w:rsidR="00967B6F" w:rsidRPr="00AA6B7E" w:rsidRDefault="00967B6F" w:rsidP="00967B6F">
      <w:pPr>
        <w:pStyle w:val="RAN4observation0"/>
        <w:jc w:val="both"/>
      </w:pPr>
      <w:r>
        <w:t>The inherent characteristics of TDD DL/UL switching might be an issue which affects the feasibility of Type II- Doppler Rel. 18 for TDD and the PMI requirement tests. Thus, it is required to determine if the proposed option 1 provides enough performance gain to justify PMI requirement for TDD.</w:t>
      </w:r>
    </w:p>
    <w:p w14:paraId="0F920D2F" w14:textId="77777777" w:rsidR="002069F1" w:rsidRDefault="002069F1" w:rsidP="002A01B5"/>
    <w:p w14:paraId="1B5B733A" w14:textId="448AF57F" w:rsidR="00967B6F" w:rsidRPr="00262F3E" w:rsidRDefault="00967B6F" w:rsidP="002A01B5">
      <w:pPr>
        <w:rPr>
          <w:u w:val="single"/>
        </w:rPr>
      </w:pPr>
      <w:r w:rsidRPr="00262F3E">
        <w:rPr>
          <w:u w:val="single"/>
          <w:lang w:eastAsia="ko-KR"/>
        </w:rPr>
        <w:t xml:space="preserve">Test setup for FR1 </w:t>
      </w:r>
      <w:r w:rsidRPr="00262F3E">
        <w:rPr>
          <w:u w:val="single"/>
          <w:lang w:eastAsia="zh-CN"/>
        </w:rPr>
        <w:t>FDD</w:t>
      </w:r>
      <w:r w:rsidRPr="00262F3E">
        <w:rPr>
          <w:u w:val="single"/>
          <w:lang w:eastAsia="ko-KR"/>
        </w:rPr>
        <w:t xml:space="preserve"> case of TypeII-Doppler-r18 codebook</w:t>
      </w:r>
    </w:p>
    <w:p w14:paraId="3CE8B03C" w14:textId="77777777" w:rsidR="00967B6F" w:rsidRDefault="00967B6F" w:rsidP="00967B6F">
      <w:pPr>
        <w:pStyle w:val="RAN4Observation"/>
        <w:ind w:left="0" w:firstLine="0"/>
        <w:jc w:val="both"/>
        <w:rPr>
          <w:lang w:eastAsia="ko-KR"/>
        </w:rPr>
      </w:pPr>
      <w:r>
        <w:t>The delay compensation during tests can likely be neglected as the reference utilized is Type I random PMI.</w:t>
      </w:r>
    </w:p>
    <w:p w14:paraId="45BDD426" w14:textId="77777777" w:rsidR="00967B6F" w:rsidRDefault="00967B6F" w:rsidP="00967B6F">
      <w:pPr>
        <w:pStyle w:val="RAN4proposal"/>
        <w:ind w:left="0" w:firstLine="0"/>
        <w:jc w:val="both"/>
        <w:rPr>
          <w:lang w:eastAsia="ko-KR"/>
        </w:rPr>
      </w:pPr>
      <w:r>
        <w:t xml:space="preserve">Use option 1 as PMI requirements test setup for FR1 FDD </w:t>
      </w:r>
      <w:r>
        <w:rPr>
          <w:lang w:eastAsia="ko-KR"/>
        </w:rPr>
        <w:t>case of TypeII-Doppler-r18 codebook.</w:t>
      </w:r>
    </w:p>
    <w:p w14:paraId="43FCB37E" w14:textId="77777777" w:rsidR="002069F1" w:rsidRDefault="002069F1" w:rsidP="002A01B5"/>
    <w:p w14:paraId="47B650B4" w14:textId="5258B776" w:rsidR="00967B6F" w:rsidRPr="00262F3E" w:rsidRDefault="009527FC" w:rsidP="002A01B5">
      <w:pPr>
        <w:rPr>
          <w:b/>
          <w:bCs/>
          <w:u w:val="single"/>
        </w:rPr>
      </w:pPr>
      <w:r w:rsidRPr="00262F3E">
        <w:rPr>
          <w:b/>
          <w:bCs/>
          <w:u w:val="single"/>
        </w:rPr>
        <w:t xml:space="preserve">Test setup and simulation assumptions for </w:t>
      </w:r>
      <w:proofErr w:type="spellStart"/>
      <w:r w:rsidRPr="00262F3E">
        <w:rPr>
          <w:b/>
          <w:bCs/>
          <w:u w:val="single"/>
        </w:rPr>
        <w:t>TypeII</w:t>
      </w:r>
      <w:proofErr w:type="spellEnd"/>
      <w:r w:rsidRPr="00262F3E">
        <w:rPr>
          <w:b/>
          <w:bCs/>
          <w:u w:val="single"/>
        </w:rPr>
        <w:t xml:space="preserve"> for CJT</w:t>
      </w:r>
    </w:p>
    <w:p w14:paraId="3F6E3479" w14:textId="6081FF4E" w:rsidR="00967B6F" w:rsidRPr="00262F3E" w:rsidRDefault="009527FC" w:rsidP="002A01B5">
      <w:pPr>
        <w:rPr>
          <w:u w:val="single"/>
        </w:rPr>
      </w:pPr>
      <w:r w:rsidRPr="00262F3E">
        <w:rPr>
          <w:u w:val="single"/>
        </w:rPr>
        <w:t>N1, N2, O1, O2 and the number of CSI-RS ports</w:t>
      </w:r>
    </w:p>
    <w:p w14:paraId="09887226" w14:textId="77777777" w:rsidR="009527FC" w:rsidRDefault="009527FC" w:rsidP="009527FC">
      <w:pPr>
        <w:pStyle w:val="RAN4observation0"/>
      </w:pPr>
      <w:r w:rsidRPr="00474C55">
        <w:t xml:space="preserve">Configuring </w:t>
      </w:r>
      <w:r>
        <w:rPr>
          <w:lang w:eastAsia="zh-CN"/>
        </w:rPr>
        <w:t>P</w:t>
      </w:r>
      <w:r>
        <w:rPr>
          <w:vertAlign w:val="subscript"/>
          <w:lang w:eastAsia="zh-CN"/>
        </w:rPr>
        <w:t>CSI-RS</w:t>
      </w:r>
      <w:r>
        <w:rPr>
          <w:lang w:eastAsia="zh-CN"/>
        </w:rPr>
        <w:t xml:space="preserve">=8 </w:t>
      </w:r>
      <w:r w:rsidRPr="00474C55">
        <w:t xml:space="preserve">CSI-RS ports per TRP </w:t>
      </w:r>
      <w:r>
        <w:rPr>
          <w:lang w:eastAsia="zh-CN"/>
        </w:rPr>
        <w:t xml:space="preserve">with (N1, N2) = (4, 1), (O1, O2) = (4, 1) </w:t>
      </w:r>
      <w:r w:rsidRPr="00474C55">
        <w:t>provides a balanced trade-off between signaling overhead and channel estimation accuracy, ensuring effective utilization of CSI-RS resources in multi-TRP environments.</w:t>
      </w:r>
    </w:p>
    <w:p w14:paraId="528FE23D" w14:textId="77777777" w:rsidR="009527FC" w:rsidRPr="008454A5" w:rsidRDefault="009527FC" w:rsidP="009527FC">
      <w:pPr>
        <w:pStyle w:val="RAN4proposal"/>
      </w:pPr>
      <w:r w:rsidRPr="00AC653A">
        <w:t xml:space="preserve">Adopt the agreement to </w:t>
      </w:r>
      <w:r>
        <w:rPr>
          <w:lang w:eastAsia="zh-CN"/>
        </w:rPr>
        <w:t>P</w:t>
      </w:r>
      <w:r>
        <w:rPr>
          <w:vertAlign w:val="subscript"/>
          <w:lang w:eastAsia="zh-CN"/>
        </w:rPr>
        <w:t>CSI-RS</w:t>
      </w:r>
      <w:r>
        <w:rPr>
          <w:lang w:eastAsia="zh-CN"/>
        </w:rPr>
        <w:t xml:space="preserve">=8 </w:t>
      </w:r>
      <w:r w:rsidRPr="00AC653A">
        <w:t xml:space="preserve">CSI-RS ports per TRP with (N1, N2) = (4, 1), (O1, O2) = (4, 1) for Rel-18 </w:t>
      </w:r>
      <w:proofErr w:type="spellStart"/>
      <w:r w:rsidRPr="00AC653A">
        <w:t>TypeII</w:t>
      </w:r>
      <w:proofErr w:type="spellEnd"/>
      <w:r w:rsidRPr="00AC653A">
        <w:t xml:space="preserve"> for CJT PMI test.</w:t>
      </w:r>
    </w:p>
    <w:p w14:paraId="46D018E5" w14:textId="77777777" w:rsidR="00967B6F" w:rsidRDefault="00967B6F" w:rsidP="002A01B5"/>
    <w:p w14:paraId="45822386" w14:textId="717AA955" w:rsidR="009527FC" w:rsidRPr="00262F3E" w:rsidRDefault="009527FC" w:rsidP="002A01B5">
      <w:pPr>
        <w:rPr>
          <w:u w:val="single"/>
        </w:rPr>
      </w:pPr>
      <w:r w:rsidRPr="00262F3E">
        <w:rPr>
          <w:u w:val="single"/>
        </w:rPr>
        <w:t>RI restriction (</w:t>
      </w:r>
      <w:proofErr w:type="spellStart"/>
      <w:r w:rsidRPr="00262F3E">
        <w:rPr>
          <w:u w:val="single"/>
        </w:rPr>
        <w:t>typeII</w:t>
      </w:r>
      <w:proofErr w:type="spellEnd"/>
      <w:r w:rsidRPr="00262F3E">
        <w:rPr>
          <w:u w:val="single"/>
        </w:rPr>
        <w:t>-CJT-RI Restriction-r18)</w:t>
      </w:r>
    </w:p>
    <w:p w14:paraId="3B54258D" w14:textId="29D5C22C" w:rsidR="009527FC" w:rsidRDefault="009527FC" w:rsidP="009527FC">
      <w:pPr>
        <w:pStyle w:val="RAN4observation0"/>
      </w:pPr>
      <w:r>
        <w:t xml:space="preserve">The </w:t>
      </w:r>
      <w:r w:rsidR="0018587A">
        <w:t>selection</w:t>
      </w:r>
      <w:r>
        <w:t xml:space="preserve"> of RI restriction (</w:t>
      </w:r>
      <w:proofErr w:type="spellStart"/>
      <w:r w:rsidRPr="00725CCD">
        <w:t>typeII</w:t>
      </w:r>
      <w:proofErr w:type="spellEnd"/>
      <w:r w:rsidRPr="00725CCD">
        <w:t>-CJT-RI Restriction-r18</w:t>
      </w:r>
      <w:r>
        <w:t>) can be further discussed when more simulation results are available.</w:t>
      </w:r>
    </w:p>
    <w:p w14:paraId="5E8927A2" w14:textId="77777777" w:rsidR="00B0709A" w:rsidRPr="00620A9E" w:rsidRDefault="00B0709A" w:rsidP="00B0709A">
      <w:pPr>
        <w:pStyle w:val="RAN4proposal"/>
      </w:pPr>
      <w:r>
        <w:t>After simulation alignment, consider the RI restriction matching the highest gamma value as starting point.</w:t>
      </w:r>
    </w:p>
    <w:p w14:paraId="2B64DBF2" w14:textId="77777777" w:rsidR="00B0709A" w:rsidRDefault="00B0709A" w:rsidP="002A01B5"/>
    <w:p w14:paraId="311A71B6" w14:textId="78A7E88F" w:rsidR="00B0709A" w:rsidRPr="00B0709A" w:rsidRDefault="00B0709A" w:rsidP="002A01B5">
      <w:pPr>
        <w:rPr>
          <w:u w:val="single"/>
        </w:rPr>
      </w:pPr>
      <w:r w:rsidRPr="00B0709A">
        <w:rPr>
          <w:u w:val="single"/>
        </w:rPr>
        <w:t>MCS</w:t>
      </w:r>
    </w:p>
    <w:p w14:paraId="4591DFF0" w14:textId="77777777" w:rsidR="00B0709A" w:rsidRDefault="00B0709A" w:rsidP="00B0709A">
      <w:pPr>
        <w:pStyle w:val="RAN4observation0"/>
      </w:pPr>
      <w:r>
        <w:t>The selection of MCS13 and/or MCS20 can be further discussed when more simulation results are available.</w:t>
      </w:r>
    </w:p>
    <w:p w14:paraId="0848C87E" w14:textId="77777777" w:rsidR="00B0709A" w:rsidRPr="00620A9E" w:rsidRDefault="00B0709A" w:rsidP="00B0709A">
      <w:pPr>
        <w:pStyle w:val="RAN4proposal"/>
      </w:pPr>
      <w:r>
        <w:t>After simulation alignment, consider the MCS matching the highest gamma value as starting point.</w:t>
      </w:r>
    </w:p>
    <w:p w14:paraId="1652AC86" w14:textId="77777777" w:rsidR="00B0709A" w:rsidRDefault="00B0709A" w:rsidP="002A01B5"/>
    <w:p w14:paraId="66DA9BB2" w14:textId="25C1E445" w:rsidR="009527FC" w:rsidRPr="00262F3E" w:rsidRDefault="009527FC" w:rsidP="002A01B5">
      <w:pPr>
        <w:rPr>
          <w:u w:val="single"/>
        </w:rPr>
      </w:pPr>
      <w:r w:rsidRPr="00262F3E">
        <w:rPr>
          <w:u w:val="single"/>
        </w:rPr>
        <w:t>TRS configuration in CJT</w:t>
      </w:r>
    </w:p>
    <w:p w14:paraId="4197BDF4" w14:textId="77777777" w:rsidR="009527FC" w:rsidRDefault="009527FC" w:rsidP="009527FC">
      <w:pPr>
        <w:pStyle w:val="RAN4observation0"/>
      </w:pPr>
      <w:r>
        <w:t>With the current agreement of co-located TRPs and no time/frequency offset between the TRPs, we see one TRS for both TRPs (option 1) as well as separate TRS for each TRP (option 2) as possible configurations.</w:t>
      </w:r>
    </w:p>
    <w:p w14:paraId="755F0743" w14:textId="77777777" w:rsidR="009527FC" w:rsidRPr="00F5123C" w:rsidRDefault="009527FC" w:rsidP="009527FC">
      <w:pPr>
        <w:pStyle w:val="RAN4observation0"/>
      </w:pPr>
      <w:r>
        <w:t>RAN1 is currently discussing how to improve synchronization between two TRPs in Rel-19, hence at this time it is not fully agreed in RAN1 if there will be a need for separate TRS for each TRP.</w:t>
      </w:r>
    </w:p>
    <w:p w14:paraId="59A69C6F" w14:textId="77777777" w:rsidR="009527FC" w:rsidRPr="00C15BF3" w:rsidRDefault="009527FC" w:rsidP="009527FC">
      <w:pPr>
        <w:pStyle w:val="RAN4proposal"/>
      </w:pPr>
      <w:r>
        <w:t>Use one TRS for both TRPs (Option 1) as baseline. Consider using separate TRS for each TRP (Option 2) if RAN1 conclude it will be needed.</w:t>
      </w:r>
    </w:p>
    <w:p w14:paraId="5D8EFCF2" w14:textId="77777777" w:rsidR="009527FC" w:rsidRDefault="009527FC" w:rsidP="002A01B5"/>
    <w:p w14:paraId="3D61415D" w14:textId="59794400" w:rsidR="009527FC" w:rsidRPr="00262F3E" w:rsidRDefault="009527FC" w:rsidP="002A01B5">
      <w:pPr>
        <w:rPr>
          <w:u w:val="single"/>
        </w:rPr>
      </w:pPr>
      <w:r w:rsidRPr="00262F3E">
        <w:rPr>
          <w:u w:val="single"/>
        </w:rPr>
        <w:lastRenderedPageBreak/>
        <w:t>Beam steering modelling for TypeII-CJT-r18 PMI reporting requirements</w:t>
      </w:r>
    </w:p>
    <w:p w14:paraId="2B917E48" w14:textId="77777777" w:rsidR="009527FC" w:rsidRDefault="009527FC" w:rsidP="009527FC">
      <w:pPr>
        <w:pStyle w:val="RAN4observation0"/>
      </w:pPr>
      <w:r>
        <w:t xml:space="preserve">Only two distinct clusters are needed for the CJT test setup. One from each </w:t>
      </w:r>
      <w:proofErr w:type="spellStart"/>
      <w:r>
        <w:t>TRxP</w:t>
      </w:r>
      <w:proofErr w:type="spellEnd"/>
      <w:r>
        <w:t xml:space="preserve">. The principal beam direction specified in Annex B.2.3.2.3 will secure one distinct cluster for each </w:t>
      </w:r>
      <w:proofErr w:type="spellStart"/>
      <w:r>
        <w:t>TRxP</w:t>
      </w:r>
      <w:proofErr w:type="spellEnd"/>
      <w:r>
        <w:t xml:space="preserve"> and is sufficient to define PMI tests for CJT.</w:t>
      </w:r>
    </w:p>
    <w:p w14:paraId="07A64A01" w14:textId="77777777" w:rsidR="009527FC" w:rsidRPr="008445EF" w:rsidRDefault="009527FC" w:rsidP="009527FC">
      <w:pPr>
        <w:pStyle w:val="RAN4proposal"/>
      </w:pPr>
      <w:r>
        <w:t xml:space="preserve">For beam steering modelling for </w:t>
      </w:r>
      <w:proofErr w:type="spellStart"/>
      <w:r>
        <w:t>TypeII</w:t>
      </w:r>
      <w:proofErr w:type="spellEnd"/>
      <w:r>
        <w:t xml:space="preserve"> CJT PMI reporting requirements, use the principal beam direction specified in TS38.101-4 Annex B.2.3.2.3.</w:t>
      </w:r>
    </w:p>
    <w:p w14:paraId="2B59819D" w14:textId="77777777" w:rsidR="009527FC" w:rsidRDefault="009527FC" w:rsidP="002A01B5"/>
    <w:p w14:paraId="0CBCABBE" w14:textId="1C92E1FE" w:rsidR="00967B6F" w:rsidRPr="00262F3E" w:rsidRDefault="009527FC" w:rsidP="002A01B5">
      <w:pPr>
        <w:rPr>
          <w:b/>
          <w:bCs/>
          <w:u w:val="single"/>
        </w:rPr>
      </w:pPr>
      <w:r w:rsidRPr="00262F3E">
        <w:rPr>
          <w:b/>
          <w:bCs/>
          <w:u w:val="single"/>
        </w:rPr>
        <w:t>Test set-up and simulation assumptions for Rel-18 DMRS</w:t>
      </w:r>
    </w:p>
    <w:p w14:paraId="3CECC4F7" w14:textId="77777777" w:rsidR="009527FC" w:rsidRDefault="009527FC" w:rsidP="009527FC">
      <w:pPr>
        <w:pStyle w:val="RAN4observation0"/>
      </w:pPr>
      <w:r>
        <w:t>We see it preferable to define Rel-18 DMRS requirements based on simulation results assuming simulation alignment is achieved.</w:t>
      </w:r>
    </w:p>
    <w:p w14:paraId="624D129E" w14:textId="77777777" w:rsidR="009527FC" w:rsidRPr="00CC1996" w:rsidRDefault="009527FC" w:rsidP="009527FC">
      <w:pPr>
        <w:pStyle w:val="RAN4proposal"/>
      </w:pPr>
      <w:r>
        <w:t>Define requirements using new values according to simulation results (option 2)</w:t>
      </w:r>
    </w:p>
    <w:p w14:paraId="1477F8BD" w14:textId="77777777" w:rsidR="00967B6F" w:rsidRDefault="00967B6F" w:rsidP="002A01B5"/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6"/>
    </w:p>
    <w:p w14:paraId="0225BF56" w14:textId="5AA0FFAB" w:rsidR="001F34B8" w:rsidRPr="000A4152" w:rsidRDefault="0042255D" w:rsidP="00EC2E74">
      <w:pPr>
        <w:pStyle w:val="ListParagraph"/>
        <w:numPr>
          <w:ilvl w:val="0"/>
          <w:numId w:val="4"/>
        </w:numPr>
        <w:ind w:right="-22"/>
      </w:pPr>
      <w:bookmarkStart w:id="7" w:name="_Ref162453500"/>
      <w:r w:rsidRPr="0042255D">
        <w:t xml:space="preserve">R4-2402868 WF on [110][323] </w:t>
      </w:r>
      <w:proofErr w:type="spellStart"/>
      <w:r w:rsidRPr="0042255D">
        <w:t>NR_MIMO_evo_DL_UL_demod</w:t>
      </w:r>
      <w:bookmarkEnd w:id="7"/>
      <w:proofErr w:type="spellEnd"/>
    </w:p>
    <w:sectPr w:rsidR="001F34B8" w:rsidRPr="000A4152" w:rsidSect="00F17082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3CD28" w14:textId="77777777" w:rsidR="00F17082" w:rsidRDefault="00F17082" w:rsidP="00001C9B">
      <w:pPr>
        <w:spacing w:after="0" w:line="240" w:lineRule="auto"/>
      </w:pPr>
      <w:r>
        <w:separator/>
      </w:r>
    </w:p>
  </w:endnote>
  <w:endnote w:type="continuationSeparator" w:id="0">
    <w:p w14:paraId="75A02830" w14:textId="77777777" w:rsidR="00F17082" w:rsidRDefault="00F17082" w:rsidP="00001C9B">
      <w:pPr>
        <w:spacing w:after="0" w:line="240" w:lineRule="auto"/>
      </w:pPr>
      <w:r>
        <w:continuationSeparator/>
      </w:r>
    </w:p>
  </w:endnote>
  <w:endnote w:type="continuationNotice" w:id="1">
    <w:p w14:paraId="5D6B03F7" w14:textId="77777777" w:rsidR="00F17082" w:rsidRDefault="00F170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99116" w14:textId="77777777" w:rsidR="00F17082" w:rsidRDefault="00F17082" w:rsidP="00001C9B">
      <w:pPr>
        <w:spacing w:after="0" w:line="240" w:lineRule="auto"/>
      </w:pPr>
      <w:r>
        <w:separator/>
      </w:r>
    </w:p>
  </w:footnote>
  <w:footnote w:type="continuationSeparator" w:id="0">
    <w:p w14:paraId="31D6AB0C" w14:textId="77777777" w:rsidR="00F17082" w:rsidRDefault="00F17082" w:rsidP="00001C9B">
      <w:pPr>
        <w:spacing w:after="0" w:line="240" w:lineRule="auto"/>
      </w:pPr>
      <w:r>
        <w:continuationSeparator/>
      </w:r>
    </w:p>
  </w:footnote>
  <w:footnote w:type="continuationNotice" w:id="1">
    <w:p w14:paraId="4D0A1BE4" w14:textId="77777777" w:rsidR="00F17082" w:rsidRDefault="00F1708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cs="Times New Roman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3AE523ED"/>
    <w:multiLevelType w:val="hybridMultilevel"/>
    <w:tmpl w:val="D59C6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7D309C"/>
    <w:multiLevelType w:val="hybridMultilevel"/>
    <w:tmpl w:val="DDF0CE9E"/>
    <w:lvl w:ilvl="0" w:tplc="01486DB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6E3167"/>
    <w:multiLevelType w:val="hybridMultilevel"/>
    <w:tmpl w:val="7C38E9B2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AA02A2"/>
    <w:multiLevelType w:val="hybridMultilevel"/>
    <w:tmpl w:val="13088114"/>
    <w:lvl w:ilvl="0" w:tplc="80C8D736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  <w:color w:val="000000" w:themeColor="text1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9273DD3"/>
    <w:multiLevelType w:val="hybridMultilevel"/>
    <w:tmpl w:val="B7967492"/>
    <w:lvl w:ilvl="0" w:tplc="5D12F0E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6"/>
  </w:num>
  <w:num w:numId="2" w16cid:durableId="1446922321">
    <w:abstractNumId w:val="3"/>
    <w:lvlOverride w:ilvl="0">
      <w:startOverride w:val="1"/>
    </w:lvlOverride>
  </w:num>
  <w:num w:numId="3" w16cid:durableId="1456096507">
    <w:abstractNumId w:val="9"/>
  </w:num>
  <w:num w:numId="4" w16cid:durableId="1659071369">
    <w:abstractNumId w:val="7"/>
  </w:num>
  <w:num w:numId="5" w16cid:durableId="143009612">
    <w:abstractNumId w:val="0"/>
  </w:num>
  <w:num w:numId="6" w16cid:durableId="380861433">
    <w:abstractNumId w:val="3"/>
    <w:lvlOverride w:ilvl="0">
      <w:startOverride w:val="1"/>
    </w:lvlOverride>
  </w:num>
  <w:num w:numId="7" w16cid:durableId="1748989363">
    <w:abstractNumId w:val="8"/>
  </w:num>
  <w:num w:numId="8" w16cid:durableId="1011639111">
    <w:abstractNumId w:val="1"/>
  </w:num>
  <w:num w:numId="9" w16cid:durableId="697435924">
    <w:abstractNumId w:val="10"/>
  </w:num>
  <w:num w:numId="10" w16cid:durableId="1495102364">
    <w:abstractNumId w:val="4"/>
  </w:num>
  <w:num w:numId="11" w16cid:durableId="729696762">
    <w:abstractNumId w:val="2"/>
  </w:num>
  <w:num w:numId="12" w16cid:durableId="797992737">
    <w:abstractNumId w:val="8"/>
  </w:num>
  <w:num w:numId="13" w16cid:durableId="1695156787">
    <w:abstractNumId w:val="5"/>
  </w:num>
  <w:num w:numId="14" w16cid:durableId="589892155">
    <w:abstractNumId w:val="5"/>
    <w:lvlOverride w:ilvl="0">
      <w:startOverride w:val="1"/>
    </w:lvlOverride>
  </w:num>
  <w:num w:numId="15" w16cid:durableId="1684820779">
    <w:abstractNumId w:val="8"/>
  </w:num>
  <w:num w:numId="16" w16cid:durableId="366957309">
    <w:abstractNumId w:val="3"/>
  </w:num>
  <w:num w:numId="17" w16cid:durableId="294337841">
    <w:abstractNumId w:val="3"/>
    <w:lvlOverride w:ilvl="0">
      <w:startOverride w:val="1"/>
    </w:lvlOverride>
  </w:num>
  <w:num w:numId="18" w16cid:durableId="1276523902">
    <w:abstractNumId w:val="5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0352"/>
    <w:rsid w:val="0000069B"/>
    <w:rsid w:val="00001265"/>
    <w:rsid w:val="00001652"/>
    <w:rsid w:val="00001C9B"/>
    <w:rsid w:val="00001ECA"/>
    <w:rsid w:val="000024EE"/>
    <w:rsid w:val="00002C49"/>
    <w:rsid w:val="00003090"/>
    <w:rsid w:val="000040DC"/>
    <w:rsid w:val="00004704"/>
    <w:rsid w:val="00006C2D"/>
    <w:rsid w:val="0000723C"/>
    <w:rsid w:val="0001030F"/>
    <w:rsid w:val="000103AB"/>
    <w:rsid w:val="00011112"/>
    <w:rsid w:val="00011784"/>
    <w:rsid w:val="00011834"/>
    <w:rsid w:val="000146B2"/>
    <w:rsid w:val="000151EF"/>
    <w:rsid w:val="00016D11"/>
    <w:rsid w:val="000174D2"/>
    <w:rsid w:val="000205C7"/>
    <w:rsid w:val="00020E60"/>
    <w:rsid w:val="00021849"/>
    <w:rsid w:val="00021DCF"/>
    <w:rsid w:val="00022505"/>
    <w:rsid w:val="000231D2"/>
    <w:rsid w:val="000239F5"/>
    <w:rsid w:val="000240F9"/>
    <w:rsid w:val="0002584F"/>
    <w:rsid w:val="00026BF2"/>
    <w:rsid w:val="000274FF"/>
    <w:rsid w:val="00030E21"/>
    <w:rsid w:val="00030FE7"/>
    <w:rsid w:val="00031BA5"/>
    <w:rsid w:val="0003434C"/>
    <w:rsid w:val="00035615"/>
    <w:rsid w:val="00036B07"/>
    <w:rsid w:val="00036CF9"/>
    <w:rsid w:val="00037CEB"/>
    <w:rsid w:val="000405FC"/>
    <w:rsid w:val="00040825"/>
    <w:rsid w:val="00040874"/>
    <w:rsid w:val="0004101A"/>
    <w:rsid w:val="00041449"/>
    <w:rsid w:val="00041E3A"/>
    <w:rsid w:val="000437FC"/>
    <w:rsid w:val="0004460E"/>
    <w:rsid w:val="000446F5"/>
    <w:rsid w:val="00045127"/>
    <w:rsid w:val="000460F4"/>
    <w:rsid w:val="000478F6"/>
    <w:rsid w:val="00050DBD"/>
    <w:rsid w:val="00053641"/>
    <w:rsid w:val="00053752"/>
    <w:rsid w:val="00054416"/>
    <w:rsid w:val="00054628"/>
    <w:rsid w:val="00054946"/>
    <w:rsid w:val="00054C66"/>
    <w:rsid w:val="00055210"/>
    <w:rsid w:val="00056C09"/>
    <w:rsid w:val="000620DD"/>
    <w:rsid w:val="00063169"/>
    <w:rsid w:val="000637FE"/>
    <w:rsid w:val="00063868"/>
    <w:rsid w:val="00064116"/>
    <w:rsid w:val="000653A1"/>
    <w:rsid w:val="00065931"/>
    <w:rsid w:val="00065D51"/>
    <w:rsid w:val="0006696A"/>
    <w:rsid w:val="00066F5E"/>
    <w:rsid w:val="000676BB"/>
    <w:rsid w:val="00067C4C"/>
    <w:rsid w:val="0007131E"/>
    <w:rsid w:val="00072AAE"/>
    <w:rsid w:val="000744D2"/>
    <w:rsid w:val="00074B5E"/>
    <w:rsid w:val="0007699B"/>
    <w:rsid w:val="00077B8B"/>
    <w:rsid w:val="00080344"/>
    <w:rsid w:val="00080CE1"/>
    <w:rsid w:val="000811CC"/>
    <w:rsid w:val="00081A5A"/>
    <w:rsid w:val="00081F09"/>
    <w:rsid w:val="00081F43"/>
    <w:rsid w:val="00083BBE"/>
    <w:rsid w:val="00083E1C"/>
    <w:rsid w:val="00084737"/>
    <w:rsid w:val="00084899"/>
    <w:rsid w:val="00084C24"/>
    <w:rsid w:val="00084ECC"/>
    <w:rsid w:val="00084EEC"/>
    <w:rsid w:val="00085149"/>
    <w:rsid w:val="00085E0F"/>
    <w:rsid w:val="0008612A"/>
    <w:rsid w:val="000862F2"/>
    <w:rsid w:val="00086CC9"/>
    <w:rsid w:val="00087648"/>
    <w:rsid w:val="000878A8"/>
    <w:rsid w:val="00090E18"/>
    <w:rsid w:val="000918AB"/>
    <w:rsid w:val="00092BB7"/>
    <w:rsid w:val="000935F7"/>
    <w:rsid w:val="0009428E"/>
    <w:rsid w:val="00094879"/>
    <w:rsid w:val="000954F3"/>
    <w:rsid w:val="00095896"/>
    <w:rsid w:val="00096DC5"/>
    <w:rsid w:val="000975D1"/>
    <w:rsid w:val="000A08B6"/>
    <w:rsid w:val="000A10BC"/>
    <w:rsid w:val="000A1AF8"/>
    <w:rsid w:val="000A1DCF"/>
    <w:rsid w:val="000A2B9D"/>
    <w:rsid w:val="000A3D06"/>
    <w:rsid w:val="000A3FFF"/>
    <w:rsid w:val="000A4152"/>
    <w:rsid w:val="000A4DB6"/>
    <w:rsid w:val="000A614F"/>
    <w:rsid w:val="000A6F43"/>
    <w:rsid w:val="000A75C8"/>
    <w:rsid w:val="000B0056"/>
    <w:rsid w:val="000B01C2"/>
    <w:rsid w:val="000B0C68"/>
    <w:rsid w:val="000B16BF"/>
    <w:rsid w:val="000B16E7"/>
    <w:rsid w:val="000B2181"/>
    <w:rsid w:val="000B2389"/>
    <w:rsid w:val="000B277A"/>
    <w:rsid w:val="000B3BE1"/>
    <w:rsid w:val="000B3FC8"/>
    <w:rsid w:val="000B4267"/>
    <w:rsid w:val="000B60F1"/>
    <w:rsid w:val="000B72BA"/>
    <w:rsid w:val="000B7E6F"/>
    <w:rsid w:val="000B7FC4"/>
    <w:rsid w:val="000C0416"/>
    <w:rsid w:val="000C23DA"/>
    <w:rsid w:val="000C28CD"/>
    <w:rsid w:val="000C30D6"/>
    <w:rsid w:val="000C3953"/>
    <w:rsid w:val="000C3C7B"/>
    <w:rsid w:val="000C5819"/>
    <w:rsid w:val="000C791E"/>
    <w:rsid w:val="000C79D2"/>
    <w:rsid w:val="000D048C"/>
    <w:rsid w:val="000D071E"/>
    <w:rsid w:val="000D0F93"/>
    <w:rsid w:val="000D1419"/>
    <w:rsid w:val="000D1752"/>
    <w:rsid w:val="000D1B80"/>
    <w:rsid w:val="000D42B3"/>
    <w:rsid w:val="000D6A39"/>
    <w:rsid w:val="000E018F"/>
    <w:rsid w:val="000E0640"/>
    <w:rsid w:val="000E19B2"/>
    <w:rsid w:val="000E26B7"/>
    <w:rsid w:val="000E2EA6"/>
    <w:rsid w:val="000E32FC"/>
    <w:rsid w:val="000E37DE"/>
    <w:rsid w:val="000E41D0"/>
    <w:rsid w:val="000E4BD9"/>
    <w:rsid w:val="000E5759"/>
    <w:rsid w:val="000E6A10"/>
    <w:rsid w:val="000E7E2E"/>
    <w:rsid w:val="000E7F72"/>
    <w:rsid w:val="000E7FBF"/>
    <w:rsid w:val="000F0B7B"/>
    <w:rsid w:val="000F2819"/>
    <w:rsid w:val="000F2F4D"/>
    <w:rsid w:val="000F3BCB"/>
    <w:rsid w:val="000F3C7A"/>
    <w:rsid w:val="000F512A"/>
    <w:rsid w:val="000F575B"/>
    <w:rsid w:val="000F6F31"/>
    <w:rsid w:val="000F77FD"/>
    <w:rsid w:val="00100CCA"/>
    <w:rsid w:val="001015DE"/>
    <w:rsid w:val="001017E3"/>
    <w:rsid w:val="00101C01"/>
    <w:rsid w:val="00104A5C"/>
    <w:rsid w:val="00106416"/>
    <w:rsid w:val="001065F5"/>
    <w:rsid w:val="00106E90"/>
    <w:rsid w:val="0010726B"/>
    <w:rsid w:val="001072D5"/>
    <w:rsid w:val="0010730E"/>
    <w:rsid w:val="00107B01"/>
    <w:rsid w:val="00107DC8"/>
    <w:rsid w:val="00110481"/>
    <w:rsid w:val="00110BE1"/>
    <w:rsid w:val="00110DDE"/>
    <w:rsid w:val="00110E68"/>
    <w:rsid w:val="001127C9"/>
    <w:rsid w:val="001131BE"/>
    <w:rsid w:val="00113926"/>
    <w:rsid w:val="00113FDD"/>
    <w:rsid w:val="00114498"/>
    <w:rsid w:val="00114CA6"/>
    <w:rsid w:val="0011554E"/>
    <w:rsid w:val="00115B88"/>
    <w:rsid w:val="001168BA"/>
    <w:rsid w:val="0011728B"/>
    <w:rsid w:val="00120860"/>
    <w:rsid w:val="0012113B"/>
    <w:rsid w:val="00122DE0"/>
    <w:rsid w:val="00123C88"/>
    <w:rsid w:val="00124846"/>
    <w:rsid w:val="00125204"/>
    <w:rsid w:val="001269C3"/>
    <w:rsid w:val="001269E2"/>
    <w:rsid w:val="00127E16"/>
    <w:rsid w:val="00127F41"/>
    <w:rsid w:val="001310D0"/>
    <w:rsid w:val="00131C4C"/>
    <w:rsid w:val="00132D32"/>
    <w:rsid w:val="00132F4B"/>
    <w:rsid w:val="00132F6A"/>
    <w:rsid w:val="00133913"/>
    <w:rsid w:val="00133D8F"/>
    <w:rsid w:val="00133EB7"/>
    <w:rsid w:val="0013420C"/>
    <w:rsid w:val="00134360"/>
    <w:rsid w:val="0013438E"/>
    <w:rsid w:val="00134579"/>
    <w:rsid w:val="00135BD4"/>
    <w:rsid w:val="001361D4"/>
    <w:rsid w:val="00136201"/>
    <w:rsid w:val="00137365"/>
    <w:rsid w:val="00137B0A"/>
    <w:rsid w:val="00140221"/>
    <w:rsid w:val="001403E7"/>
    <w:rsid w:val="0014176B"/>
    <w:rsid w:val="001423C0"/>
    <w:rsid w:val="00142F36"/>
    <w:rsid w:val="00143C04"/>
    <w:rsid w:val="00143F91"/>
    <w:rsid w:val="0014495E"/>
    <w:rsid w:val="00144AFF"/>
    <w:rsid w:val="00145A64"/>
    <w:rsid w:val="00146949"/>
    <w:rsid w:val="00146B76"/>
    <w:rsid w:val="001504C1"/>
    <w:rsid w:val="0015105C"/>
    <w:rsid w:val="001520A3"/>
    <w:rsid w:val="00152467"/>
    <w:rsid w:val="001542A9"/>
    <w:rsid w:val="00155270"/>
    <w:rsid w:val="00156F36"/>
    <w:rsid w:val="001618E0"/>
    <w:rsid w:val="00161C63"/>
    <w:rsid w:val="00162152"/>
    <w:rsid w:val="0016219C"/>
    <w:rsid w:val="001642FC"/>
    <w:rsid w:val="0016496B"/>
    <w:rsid w:val="00165D4C"/>
    <w:rsid w:val="00166FE1"/>
    <w:rsid w:val="001672D3"/>
    <w:rsid w:val="00170348"/>
    <w:rsid w:val="00170706"/>
    <w:rsid w:val="00171210"/>
    <w:rsid w:val="00172150"/>
    <w:rsid w:val="00173019"/>
    <w:rsid w:val="00173F9F"/>
    <w:rsid w:val="001743E2"/>
    <w:rsid w:val="001745F8"/>
    <w:rsid w:val="0017470E"/>
    <w:rsid w:val="00174B02"/>
    <w:rsid w:val="001777E1"/>
    <w:rsid w:val="001800D5"/>
    <w:rsid w:val="00180FE6"/>
    <w:rsid w:val="001814B4"/>
    <w:rsid w:val="00183521"/>
    <w:rsid w:val="001838CF"/>
    <w:rsid w:val="00183B1D"/>
    <w:rsid w:val="00183C3D"/>
    <w:rsid w:val="001840E8"/>
    <w:rsid w:val="001844CB"/>
    <w:rsid w:val="00184F1F"/>
    <w:rsid w:val="00185153"/>
    <w:rsid w:val="0018516D"/>
    <w:rsid w:val="0018587A"/>
    <w:rsid w:val="00185BC7"/>
    <w:rsid w:val="001868EE"/>
    <w:rsid w:val="00190004"/>
    <w:rsid w:val="00190E31"/>
    <w:rsid w:val="00191945"/>
    <w:rsid w:val="00191957"/>
    <w:rsid w:val="00191C76"/>
    <w:rsid w:val="0019223A"/>
    <w:rsid w:val="001923CF"/>
    <w:rsid w:val="00192847"/>
    <w:rsid w:val="00193634"/>
    <w:rsid w:val="00194AF7"/>
    <w:rsid w:val="00194DFA"/>
    <w:rsid w:val="00195C4A"/>
    <w:rsid w:val="00195D44"/>
    <w:rsid w:val="00196D66"/>
    <w:rsid w:val="00197286"/>
    <w:rsid w:val="001973D2"/>
    <w:rsid w:val="00197C95"/>
    <w:rsid w:val="001A0C15"/>
    <w:rsid w:val="001A1181"/>
    <w:rsid w:val="001A28B8"/>
    <w:rsid w:val="001A2C33"/>
    <w:rsid w:val="001A2DB3"/>
    <w:rsid w:val="001A2FFF"/>
    <w:rsid w:val="001A338A"/>
    <w:rsid w:val="001A33A8"/>
    <w:rsid w:val="001A3617"/>
    <w:rsid w:val="001A3BA4"/>
    <w:rsid w:val="001A3F6E"/>
    <w:rsid w:val="001A4A9D"/>
    <w:rsid w:val="001A4C65"/>
    <w:rsid w:val="001A4E19"/>
    <w:rsid w:val="001A55D6"/>
    <w:rsid w:val="001A5BB0"/>
    <w:rsid w:val="001A66E1"/>
    <w:rsid w:val="001A6D1F"/>
    <w:rsid w:val="001A70C9"/>
    <w:rsid w:val="001A7AD8"/>
    <w:rsid w:val="001B0B9D"/>
    <w:rsid w:val="001B0C69"/>
    <w:rsid w:val="001B1620"/>
    <w:rsid w:val="001B1F03"/>
    <w:rsid w:val="001B29C1"/>
    <w:rsid w:val="001B2A9F"/>
    <w:rsid w:val="001B2FCE"/>
    <w:rsid w:val="001B4763"/>
    <w:rsid w:val="001B4B5C"/>
    <w:rsid w:val="001B4C14"/>
    <w:rsid w:val="001B7616"/>
    <w:rsid w:val="001C0061"/>
    <w:rsid w:val="001C05EF"/>
    <w:rsid w:val="001C0759"/>
    <w:rsid w:val="001C0B0B"/>
    <w:rsid w:val="001C153D"/>
    <w:rsid w:val="001C17D3"/>
    <w:rsid w:val="001C1E36"/>
    <w:rsid w:val="001C3818"/>
    <w:rsid w:val="001C3F70"/>
    <w:rsid w:val="001C519C"/>
    <w:rsid w:val="001C5348"/>
    <w:rsid w:val="001C55CD"/>
    <w:rsid w:val="001C58B7"/>
    <w:rsid w:val="001C6568"/>
    <w:rsid w:val="001C7660"/>
    <w:rsid w:val="001D261C"/>
    <w:rsid w:val="001D2772"/>
    <w:rsid w:val="001D2FCD"/>
    <w:rsid w:val="001D386D"/>
    <w:rsid w:val="001D3DC5"/>
    <w:rsid w:val="001D45FA"/>
    <w:rsid w:val="001D4EC2"/>
    <w:rsid w:val="001D5B26"/>
    <w:rsid w:val="001D5F89"/>
    <w:rsid w:val="001D6008"/>
    <w:rsid w:val="001D6A54"/>
    <w:rsid w:val="001D6C5E"/>
    <w:rsid w:val="001D6E21"/>
    <w:rsid w:val="001E30F6"/>
    <w:rsid w:val="001E4C0F"/>
    <w:rsid w:val="001E5991"/>
    <w:rsid w:val="001E6B5D"/>
    <w:rsid w:val="001F13AC"/>
    <w:rsid w:val="001F255D"/>
    <w:rsid w:val="001F295B"/>
    <w:rsid w:val="001F34B8"/>
    <w:rsid w:val="001F492F"/>
    <w:rsid w:val="001F508D"/>
    <w:rsid w:val="001F70C9"/>
    <w:rsid w:val="001F7C64"/>
    <w:rsid w:val="002010B7"/>
    <w:rsid w:val="00203A56"/>
    <w:rsid w:val="00203CD4"/>
    <w:rsid w:val="00205641"/>
    <w:rsid w:val="002057B7"/>
    <w:rsid w:val="0020604D"/>
    <w:rsid w:val="002069F1"/>
    <w:rsid w:val="002073A7"/>
    <w:rsid w:val="0020742E"/>
    <w:rsid w:val="00207991"/>
    <w:rsid w:val="00210876"/>
    <w:rsid w:val="00210A3F"/>
    <w:rsid w:val="002110F5"/>
    <w:rsid w:val="002126EC"/>
    <w:rsid w:val="00212FF3"/>
    <w:rsid w:val="00213062"/>
    <w:rsid w:val="00213907"/>
    <w:rsid w:val="00213C8E"/>
    <w:rsid w:val="00213D3F"/>
    <w:rsid w:val="0021407F"/>
    <w:rsid w:val="0021501D"/>
    <w:rsid w:val="00215048"/>
    <w:rsid w:val="00217C6D"/>
    <w:rsid w:val="00217EE5"/>
    <w:rsid w:val="002204CE"/>
    <w:rsid w:val="002211FD"/>
    <w:rsid w:val="0022206E"/>
    <w:rsid w:val="002222C1"/>
    <w:rsid w:val="002223D6"/>
    <w:rsid w:val="002238F4"/>
    <w:rsid w:val="002244B5"/>
    <w:rsid w:val="00224694"/>
    <w:rsid w:val="00224B6F"/>
    <w:rsid w:val="00225529"/>
    <w:rsid w:val="00226F64"/>
    <w:rsid w:val="0022732B"/>
    <w:rsid w:val="00227798"/>
    <w:rsid w:val="0022793D"/>
    <w:rsid w:val="002279FE"/>
    <w:rsid w:val="00227CA3"/>
    <w:rsid w:val="00230277"/>
    <w:rsid w:val="002305D3"/>
    <w:rsid w:val="002309B9"/>
    <w:rsid w:val="00231880"/>
    <w:rsid w:val="00232E76"/>
    <w:rsid w:val="0023309F"/>
    <w:rsid w:val="00233740"/>
    <w:rsid w:val="00233900"/>
    <w:rsid w:val="00233E6C"/>
    <w:rsid w:val="00234B7A"/>
    <w:rsid w:val="00235516"/>
    <w:rsid w:val="00235855"/>
    <w:rsid w:val="00235CEC"/>
    <w:rsid w:val="00235F5C"/>
    <w:rsid w:val="00236B2E"/>
    <w:rsid w:val="00236D91"/>
    <w:rsid w:val="00236DC5"/>
    <w:rsid w:val="002371BE"/>
    <w:rsid w:val="002371F7"/>
    <w:rsid w:val="00237B92"/>
    <w:rsid w:val="002424B4"/>
    <w:rsid w:val="002429CF"/>
    <w:rsid w:val="00243FF9"/>
    <w:rsid w:val="00246E9C"/>
    <w:rsid w:val="002474CE"/>
    <w:rsid w:val="00247DF1"/>
    <w:rsid w:val="00250A17"/>
    <w:rsid w:val="00251451"/>
    <w:rsid w:val="00252A31"/>
    <w:rsid w:val="00253F89"/>
    <w:rsid w:val="002549F7"/>
    <w:rsid w:val="00255077"/>
    <w:rsid w:val="00255666"/>
    <w:rsid w:val="00257226"/>
    <w:rsid w:val="00257AFE"/>
    <w:rsid w:val="00257FA3"/>
    <w:rsid w:val="00257FED"/>
    <w:rsid w:val="002600BF"/>
    <w:rsid w:val="002601B5"/>
    <w:rsid w:val="00260EE1"/>
    <w:rsid w:val="00261D1A"/>
    <w:rsid w:val="00262F3E"/>
    <w:rsid w:val="002630A0"/>
    <w:rsid w:val="00263C2C"/>
    <w:rsid w:val="0026429F"/>
    <w:rsid w:val="00264457"/>
    <w:rsid w:val="00264872"/>
    <w:rsid w:val="00265B48"/>
    <w:rsid w:val="00266449"/>
    <w:rsid w:val="0026648C"/>
    <w:rsid w:val="0027017D"/>
    <w:rsid w:val="00271F2B"/>
    <w:rsid w:val="00272531"/>
    <w:rsid w:val="00272FF2"/>
    <w:rsid w:val="00273DC5"/>
    <w:rsid w:val="00273E3F"/>
    <w:rsid w:val="0027431E"/>
    <w:rsid w:val="0027467C"/>
    <w:rsid w:val="00274FEF"/>
    <w:rsid w:val="0027627C"/>
    <w:rsid w:val="00276538"/>
    <w:rsid w:val="00277B56"/>
    <w:rsid w:val="00277BA4"/>
    <w:rsid w:val="00281183"/>
    <w:rsid w:val="00282080"/>
    <w:rsid w:val="002827F1"/>
    <w:rsid w:val="0028281E"/>
    <w:rsid w:val="00283A47"/>
    <w:rsid w:val="00283BBB"/>
    <w:rsid w:val="00283C91"/>
    <w:rsid w:val="00283D87"/>
    <w:rsid w:val="002848AD"/>
    <w:rsid w:val="00285A12"/>
    <w:rsid w:val="00285B7D"/>
    <w:rsid w:val="00286D43"/>
    <w:rsid w:val="0028732C"/>
    <w:rsid w:val="00290A0C"/>
    <w:rsid w:val="00291805"/>
    <w:rsid w:val="00291C66"/>
    <w:rsid w:val="00291C8F"/>
    <w:rsid w:val="00292706"/>
    <w:rsid w:val="00294595"/>
    <w:rsid w:val="002945AA"/>
    <w:rsid w:val="00294636"/>
    <w:rsid w:val="002946C7"/>
    <w:rsid w:val="002954B8"/>
    <w:rsid w:val="00297324"/>
    <w:rsid w:val="002978EC"/>
    <w:rsid w:val="00297942"/>
    <w:rsid w:val="002A01B5"/>
    <w:rsid w:val="002A115F"/>
    <w:rsid w:val="002A13F1"/>
    <w:rsid w:val="002A19F5"/>
    <w:rsid w:val="002A1C63"/>
    <w:rsid w:val="002A5504"/>
    <w:rsid w:val="002B0CFF"/>
    <w:rsid w:val="002B18DB"/>
    <w:rsid w:val="002B21CF"/>
    <w:rsid w:val="002B3092"/>
    <w:rsid w:val="002B363E"/>
    <w:rsid w:val="002B3CDB"/>
    <w:rsid w:val="002B45D9"/>
    <w:rsid w:val="002B483D"/>
    <w:rsid w:val="002B4922"/>
    <w:rsid w:val="002B4FAC"/>
    <w:rsid w:val="002B5821"/>
    <w:rsid w:val="002B5CD6"/>
    <w:rsid w:val="002B604E"/>
    <w:rsid w:val="002B64C8"/>
    <w:rsid w:val="002B7A46"/>
    <w:rsid w:val="002C04A5"/>
    <w:rsid w:val="002C0EE4"/>
    <w:rsid w:val="002C141C"/>
    <w:rsid w:val="002C162E"/>
    <w:rsid w:val="002C1C73"/>
    <w:rsid w:val="002C22C3"/>
    <w:rsid w:val="002C298E"/>
    <w:rsid w:val="002C2D19"/>
    <w:rsid w:val="002C3490"/>
    <w:rsid w:val="002C468A"/>
    <w:rsid w:val="002C4A99"/>
    <w:rsid w:val="002C4FE8"/>
    <w:rsid w:val="002C63A0"/>
    <w:rsid w:val="002C699E"/>
    <w:rsid w:val="002C6F34"/>
    <w:rsid w:val="002C7142"/>
    <w:rsid w:val="002C71D7"/>
    <w:rsid w:val="002D10FA"/>
    <w:rsid w:val="002D31A7"/>
    <w:rsid w:val="002D4101"/>
    <w:rsid w:val="002D411A"/>
    <w:rsid w:val="002D4622"/>
    <w:rsid w:val="002D4C55"/>
    <w:rsid w:val="002D5C1A"/>
    <w:rsid w:val="002D6A1C"/>
    <w:rsid w:val="002D73DA"/>
    <w:rsid w:val="002D7687"/>
    <w:rsid w:val="002E088F"/>
    <w:rsid w:val="002E0951"/>
    <w:rsid w:val="002E0B33"/>
    <w:rsid w:val="002E0DEA"/>
    <w:rsid w:val="002E14F0"/>
    <w:rsid w:val="002E1804"/>
    <w:rsid w:val="002E2CBA"/>
    <w:rsid w:val="002E33BC"/>
    <w:rsid w:val="002E3FCA"/>
    <w:rsid w:val="002E436B"/>
    <w:rsid w:val="002E4B0D"/>
    <w:rsid w:val="002E4C84"/>
    <w:rsid w:val="002E656D"/>
    <w:rsid w:val="002E6DED"/>
    <w:rsid w:val="002E7FCB"/>
    <w:rsid w:val="002F0727"/>
    <w:rsid w:val="002F0C8C"/>
    <w:rsid w:val="002F1326"/>
    <w:rsid w:val="002F151F"/>
    <w:rsid w:val="002F17F4"/>
    <w:rsid w:val="002F19E2"/>
    <w:rsid w:val="002F2151"/>
    <w:rsid w:val="002F24D5"/>
    <w:rsid w:val="002F39AF"/>
    <w:rsid w:val="002F3B15"/>
    <w:rsid w:val="002F3D22"/>
    <w:rsid w:val="002F4410"/>
    <w:rsid w:val="002F5E81"/>
    <w:rsid w:val="002F64FB"/>
    <w:rsid w:val="003006AA"/>
    <w:rsid w:val="00300956"/>
    <w:rsid w:val="0030153D"/>
    <w:rsid w:val="003028DD"/>
    <w:rsid w:val="003042E0"/>
    <w:rsid w:val="00305CFB"/>
    <w:rsid w:val="003064FC"/>
    <w:rsid w:val="0030703F"/>
    <w:rsid w:val="00307ADA"/>
    <w:rsid w:val="00307CE5"/>
    <w:rsid w:val="00310256"/>
    <w:rsid w:val="00310330"/>
    <w:rsid w:val="0031053E"/>
    <w:rsid w:val="00310829"/>
    <w:rsid w:val="003109AF"/>
    <w:rsid w:val="00311F74"/>
    <w:rsid w:val="00312A1F"/>
    <w:rsid w:val="00312ED3"/>
    <w:rsid w:val="00314FC8"/>
    <w:rsid w:val="00315BC1"/>
    <w:rsid w:val="0031651E"/>
    <w:rsid w:val="0031682D"/>
    <w:rsid w:val="00317187"/>
    <w:rsid w:val="00320B6E"/>
    <w:rsid w:val="00322544"/>
    <w:rsid w:val="003246AB"/>
    <w:rsid w:val="0032499A"/>
    <w:rsid w:val="003251CC"/>
    <w:rsid w:val="00325A66"/>
    <w:rsid w:val="003265C9"/>
    <w:rsid w:val="00326DCC"/>
    <w:rsid w:val="0032703D"/>
    <w:rsid w:val="0032747D"/>
    <w:rsid w:val="003306A7"/>
    <w:rsid w:val="003309EA"/>
    <w:rsid w:val="00330ADB"/>
    <w:rsid w:val="00330F91"/>
    <w:rsid w:val="00331A47"/>
    <w:rsid w:val="00332BA0"/>
    <w:rsid w:val="003331BD"/>
    <w:rsid w:val="003341F7"/>
    <w:rsid w:val="003342F2"/>
    <w:rsid w:val="003348FE"/>
    <w:rsid w:val="00334ABF"/>
    <w:rsid w:val="003372F2"/>
    <w:rsid w:val="00337B73"/>
    <w:rsid w:val="00340E02"/>
    <w:rsid w:val="0034168A"/>
    <w:rsid w:val="00342798"/>
    <w:rsid w:val="00342900"/>
    <w:rsid w:val="00343DDE"/>
    <w:rsid w:val="00344A9C"/>
    <w:rsid w:val="003453EE"/>
    <w:rsid w:val="00345C2F"/>
    <w:rsid w:val="00346416"/>
    <w:rsid w:val="0034659F"/>
    <w:rsid w:val="0034667A"/>
    <w:rsid w:val="00346B17"/>
    <w:rsid w:val="00346BA2"/>
    <w:rsid w:val="00347EFD"/>
    <w:rsid w:val="00347FEC"/>
    <w:rsid w:val="003507B9"/>
    <w:rsid w:val="00351535"/>
    <w:rsid w:val="00351F97"/>
    <w:rsid w:val="00352FC6"/>
    <w:rsid w:val="00353411"/>
    <w:rsid w:val="003536F9"/>
    <w:rsid w:val="00354107"/>
    <w:rsid w:val="0035471A"/>
    <w:rsid w:val="003553CF"/>
    <w:rsid w:val="00356F45"/>
    <w:rsid w:val="003573CB"/>
    <w:rsid w:val="0035752F"/>
    <w:rsid w:val="00360973"/>
    <w:rsid w:val="00361134"/>
    <w:rsid w:val="003617F2"/>
    <w:rsid w:val="00362101"/>
    <w:rsid w:val="0036298A"/>
    <w:rsid w:val="003659A1"/>
    <w:rsid w:val="003660AC"/>
    <w:rsid w:val="00366428"/>
    <w:rsid w:val="00366B74"/>
    <w:rsid w:val="00367654"/>
    <w:rsid w:val="003700B4"/>
    <w:rsid w:val="00372F7F"/>
    <w:rsid w:val="00373972"/>
    <w:rsid w:val="00373CD0"/>
    <w:rsid w:val="00373FC4"/>
    <w:rsid w:val="00374152"/>
    <w:rsid w:val="003741F8"/>
    <w:rsid w:val="0037481F"/>
    <w:rsid w:val="00375887"/>
    <w:rsid w:val="003758E4"/>
    <w:rsid w:val="00376913"/>
    <w:rsid w:val="00377090"/>
    <w:rsid w:val="0037746A"/>
    <w:rsid w:val="0038072F"/>
    <w:rsid w:val="00381CF1"/>
    <w:rsid w:val="00381F64"/>
    <w:rsid w:val="00382DF0"/>
    <w:rsid w:val="0038302F"/>
    <w:rsid w:val="00384264"/>
    <w:rsid w:val="00384328"/>
    <w:rsid w:val="003877D8"/>
    <w:rsid w:val="00390611"/>
    <w:rsid w:val="0039113D"/>
    <w:rsid w:val="0039188B"/>
    <w:rsid w:val="00391E90"/>
    <w:rsid w:val="003936D8"/>
    <w:rsid w:val="00393EEB"/>
    <w:rsid w:val="00394921"/>
    <w:rsid w:val="00394C4C"/>
    <w:rsid w:val="00394D39"/>
    <w:rsid w:val="00395D54"/>
    <w:rsid w:val="0039600A"/>
    <w:rsid w:val="00396874"/>
    <w:rsid w:val="00396A19"/>
    <w:rsid w:val="00396F98"/>
    <w:rsid w:val="00397B0B"/>
    <w:rsid w:val="003A0BB4"/>
    <w:rsid w:val="003A1F6F"/>
    <w:rsid w:val="003A307A"/>
    <w:rsid w:val="003A3D6B"/>
    <w:rsid w:val="003A3F64"/>
    <w:rsid w:val="003A4E86"/>
    <w:rsid w:val="003A58E8"/>
    <w:rsid w:val="003A5BBC"/>
    <w:rsid w:val="003A710A"/>
    <w:rsid w:val="003A7784"/>
    <w:rsid w:val="003A7F11"/>
    <w:rsid w:val="003B045D"/>
    <w:rsid w:val="003B0802"/>
    <w:rsid w:val="003B225E"/>
    <w:rsid w:val="003B24BD"/>
    <w:rsid w:val="003B29BA"/>
    <w:rsid w:val="003B44F1"/>
    <w:rsid w:val="003B4789"/>
    <w:rsid w:val="003B4FC0"/>
    <w:rsid w:val="003B5271"/>
    <w:rsid w:val="003B5354"/>
    <w:rsid w:val="003B574F"/>
    <w:rsid w:val="003B659E"/>
    <w:rsid w:val="003B7686"/>
    <w:rsid w:val="003C0127"/>
    <w:rsid w:val="003C0513"/>
    <w:rsid w:val="003C0AB6"/>
    <w:rsid w:val="003C131A"/>
    <w:rsid w:val="003C1E52"/>
    <w:rsid w:val="003C2327"/>
    <w:rsid w:val="003C275E"/>
    <w:rsid w:val="003C2947"/>
    <w:rsid w:val="003C2D69"/>
    <w:rsid w:val="003C2F1F"/>
    <w:rsid w:val="003C3FE7"/>
    <w:rsid w:val="003C4FDE"/>
    <w:rsid w:val="003C5603"/>
    <w:rsid w:val="003C567C"/>
    <w:rsid w:val="003C6F6F"/>
    <w:rsid w:val="003C75FB"/>
    <w:rsid w:val="003C7746"/>
    <w:rsid w:val="003D0F5E"/>
    <w:rsid w:val="003D15DE"/>
    <w:rsid w:val="003D181C"/>
    <w:rsid w:val="003D1D84"/>
    <w:rsid w:val="003D2FA9"/>
    <w:rsid w:val="003D547B"/>
    <w:rsid w:val="003D6FB0"/>
    <w:rsid w:val="003D7178"/>
    <w:rsid w:val="003E102B"/>
    <w:rsid w:val="003E13EF"/>
    <w:rsid w:val="003E2C22"/>
    <w:rsid w:val="003E3073"/>
    <w:rsid w:val="003E31A5"/>
    <w:rsid w:val="003E3D7D"/>
    <w:rsid w:val="003E430F"/>
    <w:rsid w:val="003E4B36"/>
    <w:rsid w:val="003E4BAE"/>
    <w:rsid w:val="003E4DBD"/>
    <w:rsid w:val="003E4FCF"/>
    <w:rsid w:val="003E58DF"/>
    <w:rsid w:val="003E5952"/>
    <w:rsid w:val="003E5B76"/>
    <w:rsid w:val="003E5B8A"/>
    <w:rsid w:val="003E633E"/>
    <w:rsid w:val="003E7640"/>
    <w:rsid w:val="003E795B"/>
    <w:rsid w:val="003E7B65"/>
    <w:rsid w:val="003E7C8E"/>
    <w:rsid w:val="003F1954"/>
    <w:rsid w:val="003F3099"/>
    <w:rsid w:val="003F3229"/>
    <w:rsid w:val="003F3E75"/>
    <w:rsid w:val="003F42B8"/>
    <w:rsid w:val="003F49F2"/>
    <w:rsid w:val="003F6F63"/>
    <w:rsid w:val="003F7A73"/>
    <w:rsid w:val="004005E9"/>
    <w:rsid w:val="0040121B"/>
    <w:rsid w:val="00401E63"/>
    <w:rsid w:val="00402444"/>
    <w:rsid w:val="00402B32"/>
    <w:rsid w:val="00402F88"/>
    <w:rsid w:val="00403F3F"/>
    <w:rsid w:val="00404C4C"/>
    <w:rsid w:val="00404D93"/>
    <w:rsid w:val="00404FC1"/>
    <w:rsid w:val="0040682D"/>
    <w:rsid w:val="0040696E"/>
    <w:rsid w:val="00406A15"/>
    <w:rsid w:val="00410707"/>
    <w:rsid w:val="004107D0"/>
    <w:rsid w:val="00410EB3"/>
    <w:rsid w:val="0041155B"/>
    <w:rsid w:val="00411795"/>
    <w:rsid w:val="00413A74"/>
    <w:rsid w:val="0041423F"/>
    <w:rsid w:val="00414405"/>
    <w:rsid w:val="004144A4"/>
    <w:rsid w:val="0041498F"/>
    <w:rsid w:val="00414F81"/>
    <w:rsid w:val="0041629C"/>
    <w:rsid w:val="0041661F"/>
    <w:rsid w:val="004204EF"/>
    <w:rsid w:val="004221C3"/>
    <w:rsid w:val="0042255D"/>
    <w:rsid w:val="00423E3E"/>
    <w:rsid w:val="00424289"/>
    <w:rsid w:val="0042456A"/>
    <w:rsid w:val="0042474C"/>
    <w:rsid w:val="00424E4E"/>
    <w:rsid w:val="00425191"/>
    <w:rsid w:val="0042543D"/>
    <w:rsid w:val="004254B1"/>
    <w:rsid w:val="00425C8F"/>
    <w:rsid w:val="00425D55"/>
    <w:rsid w:val="004262B0"/>
    <w:rsid w:val="00426677"/>
    <w:rsid w:val="004266B5"/>
    <w:rsid w:val="00426C79"/>
    <w:rsid w:val="00431297"/>
    <w:rsid w:val="00431C98"/>
    <w:rsid w:val="00433445"/>
    <w:rsid w:val="004335BD"/>
    <w:rsid w:val="00434098"/>
    <w:rsid w:val="0043447D"/>
    <w:rsid w:val="00436009"/>
    <w:rsid w:val="00436A0F"/>
    <w:rsid w:val="00436C38"/>
    <w:rsid w:val="00437150"/>
    <w:rsid w:val="0043750A"/>
    <w:rsid w:val="0043793A"/>
    <w:rsid w:val="004405B1"/>
    <w:rsid w:val="00443A31"/>
    <w:rsid w:val="00443D49"/>
    <w:rsid w:val="00444543"/>
    <w:rsid w:val="004449B9"/>
    <w:rsid w:val="00445D2E"/>
    <w:rsid w:val="00446391"/>
    <w:rsid w:val="004464C0"/>
    <w:rsid w:val="00451183"/>
    <w:rsid w:val="00451738"/>
    <w:rsid w:val="00451A24"/>
    <w:rsid w:val="00452E22"/>
    <w:rsid w:val="00453245"/>
    <w:rsid w:val="00453249"/>
    <w:rsid w:val="00453768"/>
    <w:rsid w:val="00453BF9"/>
    <w:rsid w:val="0045482A"/>
    <w:rsid w:val="004550ED"/>
    <w:rsid w:val="00455BC2"/>
    <w:rsid w:val="004610E4"/>
    <w:rsid w:val="00461287"/>
    <w:rsid w:val="00461C08"/>
    <w:rsid w:val="00462CE1"/>
    <w:rsid w:val="004630F6"/>
    <w:rsid w:val="0046332D"/>
    <w:rsid w:val="004642D4"/>
    <w:rsid w:val="004642EB"/>
    <w:rsid w:val="00467810"/>
    <w:rsid w:val="00470B4F"/>
    <w:rsid w:val="0047135C"/>
    <w:rsid w:val="004713A3"/>
    <w:rsid w:val="00471BD1"/>
    <w:rsid w:val="00471F77"/>
    <w:rsid w:val="004732BA"/>
    <w:rsid w:val="004732E9"/>
    <w:rsid w:val="004734E9"/>
    <w:rsid w:val="00474419"/>
    <w:rsid w:val="004748A9"/>
    <w:rsid w:val="00474C55"/>
    <w:rsid w:val="00474ED6"/>
    <w:rsid w:val="00475D42"/>
    <w:rsid w:val="00475D7D"/>
    <w:rsid w:val="00477E8A"/>
    <w:rsid w:val="004805DB"/>
    <w:rsid w:val="00481DFC"/>
    <w:rsid w:val="00483799"/>
    <w:rsid w:val="00484B50"/>
    <w:rsid w:val="004854BB"/>
    <w:rsid w:val="00485745"/>
    <w:rsid w:val="00486A81"/>
    <w:rsid w:val="004873DF"/>
    <w:rsid w:val="0049023D"/>
    <w:rsid w:val="00490CF1"/>
    <w:rsid w:val="00490CF2"/>
    <w:rsid w:val="00492722"/>
    <w:rsid w:val="00492B82"/>
    <w:rsid w:val="004936BB"/>
    <w:rsid w:val="00493737"/>
    <w:rsid w:val="00493B4E"/>
    <w:rsid w:val="00494493"/>
    <w:rsid w:val="00494CB9"/>
    <w:rsid w:val="00494F62"/>
    <w:rsid w:val="004956C0"/>
    <w:rsid w:val="00495E4B"/>
    <w:rsid w:val="00496606"/>
    <w:rsid w:val="004967F0"/>
    <w:rsid w:val="00496B85"/>
    <w:rsid w:val="00497990"/>
    <w:rsid w:val="004A05CC"/>
    <w:rsid w:val="004A064F"/>
    <w:rsid w:val="004A0811"/>
    <w:rsid w:val="004A178D"/>
    <w:rsid w:val="004A2028"/>
    <w:rsid w:val="004A2DD0"/>
    <w:rsid w:val="004A349F"/>
    <w:rsid w:val="004A3516"/>
    <w:rsid w:val="004A3CDF"/>
    <w:rsid w:val="004A4036"/>
    <w:rsid w:val="004A6519"/>
    <w:rsid w:val="004A6B0D"/>
    <w:rsid w:val="004A793D"/>
    <w:rsid w:val="004B1E29"/>
    <w:rsid w:val="004B26FF"/>
    <w:rsid w:val="004B35A8"/>
    <w:rsid w:val="004B45F9"/>
    <w:rsid w:val="004B5B13"/>
    <w:rsid w:val="004B717E"/>
    <w:rsid w:val="004C1949"/>
    <w:rsid w:val="004C20E5"/>
    <w:rsid w:val="004C26AE"/>
    <w:rsid w:val="004C29FE"/>
    <w:rsid w:val="004C3CA9"/>
    <w:rsid w:val="004C4590"/>
    <w:rsid w:val="004C4E33"/>
    <w:rsid w:val="004C5022"/>
    <w:rsid w:val="004C5B15"/>
    <w:rsid w:val="004C5E4C"/>
    <w:rsid w:val="004C64C4"/>
    <w:rsid w:val="004C7693"/>
    <w:rsid w:val="004D1FB7"/>
    <w:rsid w:val="004D31B2"/>
    <w:rsid w:val="004D362C"/>
    <w:rsid w:val="004D3E52"/>
    <w:rsid w:val="004D41CE"/>
    <w:rsid w:val="004D5D06"/>
    <w:rsid w:val="004D6705"/>
    <w:rsid w:val="004D6C2E"/>
    <w:rsid w:val="004D6E32"/>
    <w:rsid w:val="004D6EE7"/>
    <w:rsid w:val="004D79DC"/>
    <w:rsid w:val="004E0021"/>
    <w:rsid w:val="004E07AD"/>
    <w:rsid w:val="004E3511"/>
    <w:rsid w:val="004E3757"/>
    <w:rsid w:val="004E4276"/>
    <w:rsid w:val="004E5090"/>
    <w:rsid w:val="004E5E66"/>
    <w:rsid w:val="004E6BDE"/>
    <w:rsid w:val="004E749B"/>
    <w:rsid w:val="004E7ADB"/>
    <w:rsid w:val="004F156F"/>
    <w:rsid w:val="004F1890"/>
    <w:rsid w:val="004F2BD0"/>
    <w:rsid w:val="004F312B"/>
    <w:rsid w:val="004F336A"/>
    <w:rsid w:val="004F38A3"/>
    <w:rsid w:val="004F3D50"/>
    <w:rsid w:val="004F4623"/>
    <w:rsid w:val="004F522C"/>
    <w:rsid w:val="004F61FA"/>
    <w:rsid w:val="004F6562"/>
    <w:rsid w:val="004F6722"/>
    <w:rsid w:val="004F6C65"/>
    <w:rsid w:val="004F6D57"/>
    <w:rsid w:val="00500777"/>
    <w:rsid w:val="00500B07"/>
    <w:rsid w:val="00500DE9"/>
    <w:rsid w:val="00503B4D"/>
    <w:rsid w:val="00503ED9"/>
    <w:rsid w:val="00504921"/>
    <w:rsid w:val="00504CE1"/>
    <w:rsid w:val="00504EE9"/>
    <w:rsid w:val="00505706"/>
    <w:rsid w:val="00505CB1"/>
    <w:rsid w:val="00505FB5"/>
    <w:rsid w:val="00506BD3"/>
    <w:rsid w:val="00510D5C"/>
    <w:rsid w:val="00513AF4"/>
    <w:rsid w:val="005144A9"/>
    <w:rsid w:val="005179FD"/>
    <w:rsid w:val="00520159"/>
    <w:rsid w:val="00520D26"/>
    <w:rsid w:val="00521011"/>
    <w:rsid w:val="005212FE"/>
    <w:rsid w:val="00521576"/>
    <w:rsid w:val="00522187"/>
    <w:rsid w:val="00522242"/>
    <w:rsid w:val="005227FB"/>
    <w:rsid w:val="00522965"/>
    <w:rsid w:val="00522DA5"/>
    <w:rsid w:val="00522F66"/>
    <w:rsid w:val="0052407F"/>
    <w:rsid w:val="005250E6"/>
    <w:rsid w:val="0052796D"/>
    <w:rsid w:val="005305FF"/>
    <w:rsid w:val="00531A7F"/>
    <w:rsid w:val="00531FEF"/>
    <w:rsid w:val="0053202B"/>
    <w:rsid w:val="00537B0D"/>
    <w:rsid w:val="00540A7D"/>
    <w:rsid w:val="00540FD9"/>
    <w:rsid w:val="0054163E"/>
    <w:rsid w:val="00541692"/>
    <w:rsid w:val="00541DC6"/>
    <w:rsid w:val="00541E3A"/>
    <w:rsid w:val="0054210B"/>
    <w:rsid w:val="00542D23"/>
    <w:rsid w:val="0054368D"/>
    <w:rsid w:val="0054434F"/>
    <w:rsid w:val="0054442C"/>
    <w:rsid w:val="0054465F"/>
    <w:rsid w:val="00546307"/>
    <w:rsid w:val="00546F8E"/>
    <w:rsid w:val="00547756"/>
    <w:rsid w:val="00550285"/>
    <w:rsid w:val="005507B5"/>
    <w:rsid w:val="005536D2"/>
    <w:rsid w:val="00553B3E"/>
    <w:rsid w:val="00554A37"/>
    <w:rsid w:val="00555455"/>
    <w:rsid w:val="00556984"/>
    <w:rsid w:val="00556B40"/>
    <w:rsid w:val="00556C3A"/>
    <w:rsid w:val="00556D77"/>
    <w:rsid w:val="005575C0"/>
    <w:rsid w:val="005578FF"/>
    <w:rsid w:val="00557D45"/>
    <w:rsid w:val="0056004C"/>
    <w:rsid w:val="00560350"/>
    <w:rsid w:val="00560F58"/>
    <w:rsid w:val="005620E4"/>
    <w:rsid w:val="0056212F"/>
    <w:rsid w:val="00562492"/>
    <w:rsid w:val="005639EA"/>
    <w:rsid w:val="00563BDF"/>
    <w:rsid w:val="00564C42"/>
    <w:rsid w:val="00565746"/>
    <w:rsid w:val="0056574B"/>
    <w:rsid w:val="00566D4F"/>
    <w:rsid w:val="00566DBB"/>
    <w:rsid w:val="0056748F"/>
    <w:rsid w:val="00567833"/>
    <w:rsid w:val="005679F9"/>
    <w:rsid w:val="00570F27"/>
    <w:rsid w:val="005718DE"/>
    <w:rsid w:val="00572A20"/>
    <w:rsid w:val="00572CD4"/>
    <w:rsid w:val="00573C52"/>
    <w:rsid w:val="00574458"/>
    <w:rsid w:val="00575E71"/>
    <w:rsid w:val="00576B81"/>
    <w:rsid w:val="00577937"/>
    <w:rsid w:val="005779C5"/>
    <w:rsid w:val="00577CD5"/>
    <w:rsid w:val="00580923"/>
    <w:rsid w:val="00580BC6"/>
    <w:rsid w:val="00580E76"/>
    <w:rsid w:val="00581C0A"/>
    <w:rsid w:val="00581EEE"/>
    <w:rsid w:val="005836F8"/>
    <w:rsid w:val="005838DB"/>
    <w:rsid w:val="005843B8"/>
    <w:rsid w:val="00585579"/>
    <w:rsid w:val="00585AD8"/>
    <w:rsid w:val="00585B75"/>
    <w:rsid w:val="00585B9D"/>
    <w:rsid w:val="00587546"/>
    <w:rsid w:val="0058779D"/>
    <w:rsid w:val="00587F6B"/>
    <w:rsid w:val="005913D9"/>
    <w:rsid w:val="005918FA"/>
    <w:rsid w:val="00591AA6"/>
    <w:rsid w:val="005922C7"/>
    <w:rsid w:val="00592A86"/>
    <w:rsid w:val="00593E99"/>
    <w:rsid w:val="00593F48"/>
    <w:rsid w:val="00595DA7"/>
    <w:rsid w:val="0059662B"/>
    <w:rsid w:val="00596943"/>
    <w:rsid w:val="00597484"/>
    <w:rsid w:val="005A05FB"/>
    <w:rsid w:val="005A0FD6"/>
    <w:rsid w:val="005A1D6C"/>
    <w:rsid w:val="005A274D"/>
    <w:rsid w:val="005A3A4E"/>
    <w:rsid w:val="005A47FE"/>
    <w:rsid w:val="005A497B"/>
    <w:rsid w:val="005A4E19"/>
    <w:rsid w:val="005A63AB"/>
    <w:rsid w:val="005A664D"/>
    <w:rsid w:val="005A71BA"/>
    <w:rsid w:val="005B0609"/>
    <w:rsid w:val="005B1271"/>
    <w:rsid w:val="005B14DE"/>
    <w:rsid w:val="005B37AC"/>
    <w:rsid w:val="005B3CA2"/>
    <w:rsid w:val="005B4801"/>
    <w:rsid w:val="005B5B60"/>
    <w:rsid w:val="005B5D9C"/>
    <w:rsid w:val="005B6CFC"/>
    <w:rsid w:val="005B7510"/>
    <w:rsid w:val="005C08CB"/>
    <w:rsid w:val="005C0B40"/>
    <w:rsid w:val="005C1D20"/>
    <w:rsid w:val="005C1D8A"/>
    <w:rsid w:val="005C23A4"/>
    <w:rsid w:val="005C250B"/>
    <w:rsid w:val="005C37ED"/>
    <w:rsid w:val="005C4C8D"/>
    <w:rsid w:val="005C5DA4"/>
    <w:rsid w:val="005C5EDC"/>
    <w:rsid w:val="005C662D"/>
    <w:rsid w:val="005C66E7"/>
    <w:rsid w:val="005C714F"/>
    <w:rsid w:val="005C771F"/>
    <w:rsid w:val="005C7B06"/>
    <w:rsid w:val="005C7C27"/>
    <w:rsid w:val="005D01B7"/>
    <w:rsid w:val="005D109D"/>
    <w:rsid w:val="005D1CDF"/>
    <w:rsid w:val="005D1D96"/>
    <w:rsid w:val="005D277A"/>
    <w:rsid w:val="005D2BB7"/>
    <w:rsid w:val="005D39DA"/>
    <w:rsid w:val="005D5C05"/>
    <w:rsid w:val="005D77AB"/>
    <w:rsid w:val="005E0BFF"/>
    <w:rsid w:val="005E1089"/>
    <w:rsid w:val="005E16F5"/>
    <w:rsid w:val="005E2761"/>
    <w:rsid w:val="005E4BEE"/>
    <w:rsid w:val="005E5A07"/>
    <w:rsid w:val="005E5D73"/>
    <w:rsid w:val="005E61A8"/>
    <w:rsid w:val="005E64FD"/>
    <w:rsid w:val="005E687A"/>
    <w:rsid w:val="005E7540"/>
    <w:rsid w:val="005F043F"/>
    <w:rsid w:val="005F0BB4"/>
    <w:rsid w:val="005F0F4F"/>
    <w:rsid w:val="005F1A6F"/>
    <w:rsid w:val="005F4946"/>
    <w:rsid w:val="005F6419"/>
    <w:rsid w:val="005F7650"/>
    <w:rsid w:val="005F7839"/>
    <w:rsid w:val="005F7E92"/>
    <w:rsid w:val="006002FE"/>
    <w:rsid w:val="006007D3"/>
    <w:rsid w:val="006044D2"/>
    <w:rsid w:val="00604788"/>
    <w:rsid w:val="0060543D"/>
    <w:rsid w:val="00605E3D"/>
    <w:rsid w:val="0060631B"/>
    <w:rsid w:val="00607772"/>
    <w:rsid w:val="006103B4"/>
    <w:rsid w:val="006104DD"/>
    <w:rsid w:val="00612BF3"/>
    <w:rsid w:val="006130B5"/>
    <w:rsid w:val="00613835"/>
    <w:rsid w:val="00613A98"/>
    <w:rsid w:val="006145A1"/>
    <w:rsid w:val="0061610B"/>
    <w:rsid w:val="00616CE6"/>
    <w:rsid w:val="00617030"/>
    <w:rsid w:val="00617400"/>
    <w:rsid w:val="00617CCC"/>
    <w:rsid w:val="00620A9E"/>
    <w:rsid w:val="00621352"/>
    <w:rsid w:val="00622425"/>
    <w:rsid w:val="006228E8"/>
    <w:rsid w:val="00622DAE"/>
    <w:rsid w:val="00622EE7"/>
    <w:rsid w:val="0062341A"/>
    <w:rsid w:val="00623631"/>
    <w:rsid w:val="00623E5A"/>
    <w:rsid w:val="006251AF"/>
    <w:rsid w:val="00626468"/>
    <w:rsid w:val="0063105B"/>
    <w:rsid w:val="0063144F"/>
    <w:rsid w:val="00632D29"/>
    <w:rsid w:val="0063310D"/>
    <w:rsid w:val="00633861"/>
    <w:rsid w:val="006344D2"/>
    <w:rsid w:val="00634FEA"/>
    <w:rsid w:val="00635AF6"/>
    <w:rsid w:val="00635BB9"/>
    <w:rsid w:val="00636294"/>
    <w:rsid w:val="006365BF"/>
    <w:rsid w:val="00636724"/>
    <w:rsid w:val="00637533"/>
    <w:rsid w:val="00640254"/>
    <w:rsid w:val="00640982"/>
    <w:rsid w:val="00640B44"/>
    <w:rsid w:val="0064137C"/>
    <w:rsid w:val="00641410"/>
    <w:rsid w:val="00642C42"/>
    <w:rsid w:val="006435D7"/>
    <w:rsid w:val="006443A3"/>
    <w:rsid w:val="0064578F"/>
    <w:rsid w:val="0064635D"/>
    <w:rsid w:val="006472D0"/>
    <w:rsid w:val="0065088F"/>
    <w:rsid w:val="0065119B"/>
    <w:rsid w:val="00651E1D"/>
    <w:rsid w:val="0065231A"/>
    <w:rsid w:val="006525EA"/>
    <w:rsid w:val="00652B65"/>
    <w:rsid w:val="00653136"/>
    <w:rsid w:val="00653C10"/>
    <w:rsid w:val="00653EC7"/>
    <w:rsid w:val="00654481"/>
    <w:rsid w:val="00654BDF"/>
    <w:rsid w:val="00656844"/>
    <w:rsid w:val="006579B9"/>
    <w:rsid w:val="0066036A"/>
    <w:rsid w:val="006619CE"/>
    <w:rsid w:val="00661A1D"/>
    <w:rsid w:val="00661C8D"/>
    <w:rsid w:val="00661E3B"/>
    <w:rsid w:val="00664525"/>
    <w:rsid w:val="00664950"/>
    <w:rsid w:val="00664B14"/>
    <w:rsid w:val="0066582F"/>
    <w:rsid w:val="00666298"/>
    <w:rsid w:val="00666F6B"/>
    <w:rsid w:val="00667C3F"/>
    <w:rsid w:val="00670780"/>
    <w:rsid w:val="006707F0"/>
    <w:rsid w:val="00670E66"/>
    <w:rsid w:val="00672263"/>
    <w:rsid w:val="006722CE"/>
    <w:rsid w:val="006723D1"/>
    <w:rsid w:val="00672417"/>
    <w:rsid w:val="00672724"/>
    <w:rsid w:val="00672E8D"/>
    <w:rsid w:val="0067587B"/>
    <w:rsid w:val="00676165"/>
    <w:rsid w:val="006761CB"/>
    <w:rsid w:val="006773C5"/>
    <w:rsid w:val="00680564"/>
    <w:rsid w:val="0068096B"/>
    <w:rsid w:val="00680E04"/>
    <w:rsid w:val="006820CF"/>
    <w:rsid w:val="00683220"/>
    <w:rsid w:val="006839A3"/>
    <w:rsid w:val="0068403C"/>
    <w:rsid w:val="006840C4"/>
    <w:rsid w:val="00684E10"/>
    <w:rsid w:val="00685473"/>
    <w:rsid w:val="006865A2"/>
    <w:rsid w:val="00687FA0"/>
    <w:rsid w:val="00690452"/>
    <w:rsid w:val="006905B5"/>
    <w:rsid w:val="00690992"/>
    <w:rsid w:val="00691618"/>
    <w:rsid w:val="00691733"/>
    <w:rsid w:val="00692076"/>
    <w:rsid w:val="00694B3F"/>
    <w:rsid w:val="00695641"/>
    <w:rsid w:val="00695E3F"/>
    <w:rsid w:val="00695F25"/>
    <w:rsid w:val="00696CB2"/>
    <w:rsid w:val="00697181"/>
    <w:rsid w:val="006972A0"/>
    <w:rsid w:val="006977FD"/>
    <w:rsid w:val="006978C1"/>
    <w:rsid w:val="006A03AD"/>
    <w:rsid w:val="006A0AC4"/>
    <w:rsid w:val="006A1BB4"/>
    <w:rsid w:val="006A3966"/>
    <w:rsid w:val="006A3C11"/>
    <w:rsid w:val="006A448C"/>
    <w:rsid w:val="006A44E3"/>
    <w:rsid w:val="006A5A4F"/>
    <w:rsid w:val="006A64FD"/>
    <w:rsid w:val="006A6853"/>
    <w:rsid w:val="006A7262"/>
    <w:rsid w:val="006A79EA"/>
    <w:rsid w:val="006A7ED4"/>
    <w:rsid w:val="006A7F6A"/>
    <w:rsid w:val="006B0D4F"/>
    <w:rsid w:val="006B0E95"/>
    <w:rsid w:val="006B179D"/>
    <w:rsid w:val="006B6323"/>
    <w:rsid w:val="006B6389"/>
    <w:rsid w:val="006B6C59"/>
    <w:rsid w:val="006B7010"/>
    <w:rsid w:val="006C042F"/>
    <w:rsid w:val="006C0DA5"/>
    <w:rsid w:val="006C18F9"/>
    <w:rsid w:val="006C259F"/>
    <w:rsid w:val="006C2AD9"/>
    <w:rsid w:val="006C3095"/>
    <w:rsid w:val="006C3434"/>
    <w:rsid w:val="006C5467"/>
    <w:rsid w:val="006C5899"/>
    <w:rsid w:val="006C5C69"/>
    <w:rsid w:val="006C638E"/>
    <w:rsid w:val="006C66B7"/>
    <w:rsid w:val="006C7D9B"/>
    <w:rsid w:val="006C7DF8"/>
    <w:rsid w:val="006D00FD"/>
    <w:rsid w:val="006D0495"/>
    <w:rsid w:val="006D04D1"/>
    <w:rsid w:val="006D0724"/>
    <w:rsid w:val="006D1119"/>
    <w:rsid w:val="006D144A"/>
    <w:rsid w:val="006D1A4D"/>
    <w:rsid w:val="006D2662"/>
    <w:rsid w:val="006D2727"/>
    <w:rsid w:val="006D48B6"/>
    <w:rsid w:val="006D5B6C"/>
    <w:rsid w:val="006D5FE4"/>
    <w:rsid w:val="006D79F2"/>
    <w:rsid w:val="006E0BCE"/>
    <w:rsid w:val="006E1151"/>
    <w:rsid w:val="006E1F7E"/>
    <w:rsid w:val="006E2170"/>
    <w:rsid w:val="006E2189"/>
    <w:rsid w:val="006E2FA6"/>
    <w:rsid w:val="006E3D95"/>
    <w:rsid w:val="006E4E00"/>
    <w:rsid w:val="006E6311"/>
    <w:rsid w:val="006E64B4"/>
    <w:rsid w:val="006E764F"/>
    <w:rsid w:val="006E793A"/>
    <w:rsid w:val="006E7A53"/>
    <w:rsid w:val="006F23BE"/>
    <w:rsid w:val="006F3A80"/>
    <w:rsid w:val="006F3B95"/>
    <w:rsid w:val="006F3C60"/>
    <w:rsid w:val="006F3D70"/>
    <w:rsid w:val="006F7428"/>
    <w:rsid w:val="006F7CF7"/>
    <w:rsid w:val="0070111D"/>
    <w:rsid w:val="007012A2"/>
    <w:rsid w:val="00701D78"/>
    <w:rsid w:val="00702CD2"/>
    <w:rsid w:val="00703246"/>
    <w:rsid w:val="007032A3"/>
    <w:rsid w:val="0070336E"/>
    <w:rsid w:val="00705601"/>
    <w:rsid w:val="00706269"/>
    <w:rsid w:val="00707741"/>
    <w:rsid w:val="00707F1D"/>
    <w:rsid w:val="007102A9"/>
    <w:rsid w:val="007108A0"/>
    <w:rsid w:val="00710AC7"/>
    <w:rsid w:val="00710EC5"/>
    <w:rsid w:val="00711661"/>
    <w:rsid w:val="00713DD2"/>
    <w:rsid w:val="007143F4"/>
    <w:rsid w:val="007145CE"/>
    <w:rsid w:val="007145FF"/>
    <w:rsid w:val="0071517C"/>
    <w:rsid w:val="0071576A"/>
    <w:rsid w:val="00715B2A"/>
    <w:rsid w:val="0071639A"/>
    <w:rsid w:val="00716F82"/>
    <w:rsid w:val="0072117A"/>
    <w:rsid w:val="007232FE"/>
    <w:rsid w:val="00723C14"/>
    <w:rsid w:val="00723EC0"/>
    <w:rsid w:val="00723F93"/>
    <w:rsid w:val="00725CCD"/>
    <w:rsid w:val="007261CC"/>
    <w:rsid w:val="007313EF"/>
    <w:rsid w:val="00731CE4"/>
    <w:rsid w:val="00731D28"/>
    <w:rsid w:val="00731E33"/>
    <w:rsid w:val="00732785"/>
    <w:rsid w:val="00733887"/>
    <w:rsid w:val="0073474F"/>
    <w:rsid w:val="0073495F"/>
    <w:rsid w:val="00736677"/>
    <w:rsid w:val="0073787F"/>
    <w:rsid w:val="00742EF1"/>
    <w:rsid w:val="007430D8"/>
    <w:rsid w:val="00743A86"/>
    <w:rsid w:val="0074484C"/>
    <w:rsid w:val="00744F02"/>
    <w:rsid w:val="007450F1"/>
    <w:rsid w:val="00745AC3"/>
    <w:rsid w:val="00747A5C"/>
    <w:rsid w:val="00747ABA"/>
    <w:rsid w:val="007511AA"/>
    <w:rsid w:val="00751515"/>
    <w:rsid w:val="007521BB"/>
    <w:rsid w:val="007542F8"/>
    <w:rsid w:val="0075431F"/>
    <w:rsid w:val="007545D9"/>
    <w:rsid w:val="00754808"/>
    <w:rsid w:val="00754EC1"/>
    <w:rsid w:val="00754EEB"/>
    <w:rsid w:val="0075582D"/>
    <w:rsid w:val="00755CDE"/>
    <w:rsid w:val="00761B05"/>
    <w:rsid w:val="007626B7"/>
    <w:rsid w:val="00762AD1"/>
    <w:rsid w:val="00762BED"/>
    <w:rsid w:val="00762C18"/>
    <w:rsid w:val="00762E39"/>
    <w:rsid w:val="007631BD"/>
    <w:rsid w:val="007633BE"/>
    <w:rsid w:val="00763956"/>
    <w:rsid w:val="00763A2C"/>
    <w:rsid w:val="00764C42"/>
    <w:rsid w:val="00764FBE"/>
    <w:rsid w:val="007651D8"/>
    <w:rsid w:val="007668BC"/>
    <w:rsid w:val="0076717D"/>
    <w:rsid w:val="00770B4F"/>
    <w:rsid w:val="00770B85"/>
    <w:rsid w:val="0077134E"/>
    <w:rsid w:val="007736DD"/>
    <w:rsid w:val="007736F2"/>
    <w:rsid w:val="007740AC"/>
    <w:rsid w:val="00774126"/>
    <w:rsid w:val="00774202"/>
    <w:rsid w:val="00774261"/>
    <w:rsid w:val="00774899"/>
    <w:rsid w:val="00774A2E"/>
    <w:rsid w:val="007753D2"/>
    <w:rsid w:val="00775C6D"/>
    <w:rsid w:val="00775E1F"/>
    <w:rsid w:val="0077685A"/>
    <w:rsid w:val="00776ACB"/>
    <w:rsid w:val="00776D97"/>
    <w:rsid w:val="007770C7"/>
    <w:rsid w:val="0077741B"/>
    <w:rsid w:val="007805AD"/>
    <w:rsid w:val="0078167E"/>
    <w:rsid w:val="0078212B"/>
    <w:rsid w:val="007829FA"/>
    <w:rsid w:val="00783571"/>
    <w:rsid w:val="00783CD8"/>
    <w:rsid w:val="007848F2"/>
    <w:rsid w:val="00784DF6"/>
    <w:rsid w:val="00785232"/>
    <w:rsid w:val="007865CF"/>
    <w:rsid w:val="007872DC"/>
    <w:rsid w:val="0078746B"/>
    <w:rsid w:val="007879E4"/>
    <w:rsid w:val="00790178"/>
    <w:rsid w:val="00790DB5"/>
    <w:rsid w:val="00792064"/>
    <w:rsid w:val="0079222F"/>
    <w:rsid w:val="00792BEC"/>
    <w:rsid w:val="00792CA0"/>
    <w:rsid w:val="00792F46"/>
    <w:rsid w:val="007935E5"/>
    <w:rsid w:val="00793689"/>
    <w:rsid w:val="00793CD5"/>
    <w:rsid w:val="00794025"/>
    <w:rsid w:val="0079480B"/>
    <w:rsid w:val="00796606"/>
    <w:rsid w:val="00796C2E"/>
    <w:rsid w:val="007A02E0"/>
    <w:rsid w:val="007A06E0"/>
    <w:rsid w:val="007A08B6"/>
    <w:rsid w:val="007A14CE"/>
    <w:rsid w:val="007A27DA"/>
    <w:rsid w:val="007A2EA3"/>
    <w:rsid w:val="007A33BD"/>
    <w:rsid w:val="007A3629"/>
    <w:rsid w:val="007A3AE8"/>
    <w:rsid w:val="007A40FA"/>
    <w:rsid w:val="007A4206"/>
    <w:rsid w:val="007A4824"/>
    <w:rsid w:val="007A4C91"/>
    <w:rsid w:val="007A50A2"/>
    <w:rsid w:val="007A50E1"/>
    <w:rsid w:val="007A78CC"/>
    <w:rsid w:val="007A7DE2"/>
    <w:rsid w:val="007B03DD"/>
    <w:rsid w:val="007B066C"/>
    <w:rsid w:val="007B08D3"/>
    <w:rsid w:val="007B101F"/>
    <w:rsid w:val="007B1381"/>
    <w:rsid w:val="007B186C"/>
    <w:rsid w:val="007B1F41"/>
    <w:rsid w:val="007B20C8"/>
    <w:rsid w:val="007B2729"/>
    <w:rsid w:val="007B2794"/>
    <w:rsid w:val="007B2E83"/>
    <w:rsid w:val="007B3445"/>
    <w:rsid w:val="007B3BDC"/>
    <w:rsid w:val="007B4C68"/>
    <w:rsid w:val="007B608C"/>
    <w:rsid w:val="007B7139"/>
    <w:rsid w:val="007B780F"/>
    <w:rsid w:val="007B7FEF"/>
    <w:rsid w:val="007C085E"/>
    <w:rsid w:val="007C1696"/>
    <w:rsid w:val="007C1871"/>
    <w:rsid w:val="007C2955"/>
    <w:rsid w:val="007C3961"/>
    <w:rsid w:val="007C3ED0"/>
    <w:rsid w:val="007C5971"/>
    <w:rsid w:val="007C687C"/>
    <w:rsid w:val="007C6D1D"/>
    <w:rsid w:val="007C79D4"/>
    <w:rsid w:val="007D0460"/>
    <w:rsid w:val="007D0609"/>
    <w:rsid w:val="007D06A7"/>
    <w:rsid w:val="007D07EF"/>
    <w:rsid w:val="007D0C5B"/>
    <w:rsid w:val="007D15E2"/>
    <w:rsid w:val="007D17F5"/>
    <w:rsid w:val="007D1DF1"/>
    <w:rsid w:val="007D4D0A"/>
    <w:rsid w:val="007D5AB6"/>
    <w:rsid w:val="007D669C"/>
    <w:rsid w:val="007E142D"/>
    <w:rsid w:val="007E18D9"/>
    <w:rsid w:val="007E2187"/>
    <w:rsid w:val="007E23E9"/>
    <w:rsid w:val="007E2DE7"/>
    <w:rsid w:val="007E3A16"/>
    <w:rsid w:val="007E4ECA"/>
    <w:rsid w:val="007E4FC4"/>
    <w:rsid w:val="007E543C"/>
    <w:rsid w:val="007E6241"/>
    <w:rsid w:val="007F0104"/>
    <w:rsid w:val="007F0775"/>
    <w:rsid w:val="007F084C"/>
    <w:rsid w:val="007F0BE8"/>
    <w:rsid w:val="007F1236"/>
    <w:rsid w:val="007F12EE"/>
    <w:rsid w:val="007F1E5C"/>
    <w:rsid w:val="007F36EC"/>
    <w:rsid w:val="007F3F13"/>
    <w:rsid w:val="007F40BB"/>
    <w:rsid w:val="007F4517"/>
    <w:rsid w:val="007F54B9"/>
    <w:rsid w:val="007F5C9C"/>
    <w:rsid w:val="007F5FFD"/>
    <w:rsid w:val="007F741B"/>
    <w:rsid w:val="007F7D08"/>
    <w:rsid w:val="0080046F"/>
    <w:rsid w:val="008006BF"/>
    <w:rsid w:val="00800C5D"/>
    <w:rsid w:val="00801384"/>
    <w:rsid w:val="00801998"/>
    <w:rsid w:val="00802490"/>
    <w:rsid w:val="00802785"/>
    <w:rsid w:val="008029CE"/>
    <w:rsid w:val="0080385E"/>
    <w:rsid w:val="008046B2"/>
    <w:rsid w:val="008049BA"/>
    <w:rsid w:val="00805129"/>
    <w:rsid w:val="0080513E"/>
    <w:rsid w:val="00806A76"/>
    <w:rsid w:val="00806ACA"/>
    <w:rsid w:val="008070AE"/>
    <w:rsid w:val="00810221"/>
    <w:rsid w:val="00810253"/>
    <w:rsid w:val="00810254"/>
    <w:rsid w:val="0081053E"/>
    <w:rsid w:val="00811240"/>
    <w:rsid w:val="008119BB"/>
    <w:rsid w:val="00811C9D"/>
    <w:rsid w:val="0081316C"/>
    <w:rsid w:val="00814AEA"/>
    <w:rsid w:val="00815208"/>
    <w:rsid w:val="00815359"/>
    <w:rsid w:val="00815D8A"/>
    <w:rsid w:val="008162CE"/>
    <w:rsid w:val="0081664E"/>
    <w:rsid w:val="00816C80"/>
    <w:rsid w:val="0082129D"/>
    <w:rsid w:val="00823346"/>
    <w:rsid w:val="008246B9"/>
    <w:rsid w:val="008247F2"/>
    <w:rsid w:val="00827461"/>
    <w:rsid w:val="008279CD"/>
    <w:rsid w:val="00827DEC"/>
    <w:rsid w:val="00830775"/>
    <w:rsid w:val="0083083C"/>
    <w:rsid w:val="00830A74"/>
    <w:rsid w:val="00831A8B"/>
    <w:rsid w:val="0083232C"/>
    <w:rsid w:val="00832BBD"/>
    <w:rsid w:val="00833309"/>
    <w:rsid w:val="008344F4"/>
    <w:rsid w:val="00834916"/>
    <w:rsid w:val="00834FB8"/>
    <w:rsid w:val="00835961"/>
    <w:rsid w:val="00836330"/>
    <w:rsid w:val="00836AC2"/>
    <w:rsid w:val="00840DC1"/>
    <w:rsid w:val="00841BCD"/>
    <w:rsid w:val="00843320"/>
    <w:rsid w:val="008434FB"/>
    <w:rsid w:val="00843C43"/>
    <w:rsid w:val="008445EF"/>
    <w:rsid w:val="00844924"/>
    <w:rsid w:val="00844A64"/>
    <w:rsid w:val="008451CF"/>
    <w:rsid w:val="00845446"/>
    <w:rsid w:val="008454A5"/>
    <w:rsid w:val="0084627B"/>
    <w:rsid w:val="008467D2"/>
    <w:rsid w:val="00846ADC"/>
    <w:rsid w:val="00847263"/>
    <w:rsid w:val="00847264"/>
    <w:rsid w:val="00847FE1"/>
    <w:rsid w:val="00850B48"/>
    <w:rsid w:val="00850E8A"/>
    <w:rsid w:val="00851A8E"/>
    <w:rsid w:val="00852728"/>
    <w:rsid w:val="0085306F"/>
    <w:rsid w:val="0085365B"/>
    <w:rsid w:val="00853AB2"/>
    <w:rsid w:val="00854633"/>
    <w:rsid w:val="00854BCE"/>
    <w:rsid w:val="00856CAA"/>
    <w:rsid w:val="0085781E"/>
    <w:rsid w:val="00857A01"/>
    <w:rsid w:val="00857E88"/>
    <w:rsid w:val="00857EFB"/>
    <w:rsid w:val="00860B04"/>
    <w:rsid w:val="0086184C"/>
    <w:rsid w:val="00863001"/>
    <w:rsid w:val="008638AB"/>
    <w:rsid w:val="00865CD5"/>
    <w:rsid w:val="00865E58"/>
    <w:rsid w:val="00866C14"/>
    <w:rsid w:val="0086730C"/>
    <w:rsid w:val="00867F9B"/>
    <w:rsid w:val="00870FF6"/>
    <w:rsid w:val="00872515"/>
    <w:rsid w:val="00873CE9"/>
    <w:rsid w:val="00874A4F"/>
    <w:rsid w:val="00874B08"/>
    <w:rsid w:val="00874E29"/>
    <w:rsid w:val="008779F5"/>
    <w:rsid w:val="00880508"/>
    <w:rsid w:val="00880640"/>
    <w:rsid w:val="008826C1"/>
    <w:rsid w:val="00883C0B"/>
    <w:rsid w:val="00883DFD"/>
    <w:rsid w:val="00883E26"/>
    <w:rsid w:val="00886683"/>
    <w:rsid w:val="008871DF"/>
    <w:rsid w:val="0089079F"/>
    <w:rsid w:val="00890CE0"/>
    <w:rsid w:val="008920FB"/>
    <w:rsid w:val="008925E1"/>
    <w:rsid w:val="00893360"/>
    <w:rsid w:val="00893EEE"/>
    <w:rsid w:val="00894334"/>
    <w:rsid w:val="00894938"/>
    <w:rsid w:val="00894B2F"/>
    <w:rsid w:val="00894BD1"/>
    <w:rsid w:val="0089563C"/>
    <w:rsid w:val="00895CDD"/>
    <w:rsid w:val="00896562"/>
    <w:rsid w:val="008968A6"/>
    <w:rsid w:val="008971CD"/>
    <w:rsid w:val="008A02A9"/>
    <w:rsid w:val="008A05E8"/>
    <w:rsid w:val="008A0734"/>
    <w:rsid w:val="008A1BF7"/>
    <w:rsid w:val="008A2D57"/>
    <w:rsid w:val="008A3DFF"/>
    <w:rsid w:val="008A4852"/>
    <w:rsid w:val="008A5B0E"/>
    <w:rsid w:val="008A6BAE"/>
    <w:rsid w:val="008B0961"/>
    <w:rsid w:val="008B09E5"/>
    <w:rsid w:val="008B1284"/>
    <w:rsid w:val="008B2C75"/>
    <w:rsid w:val="008B323B"/>
    <w:rsid w:val="008B36F5"/>
    <w:rsid w:val="008B3D0B"/>
    <w:rsid w:val="008B4384"/>
    <w:rsid w:val="008B4631"/>
    <w:rsid w:val="008B46FB"/>
    <w:rsid w:val="008B4A40"/>
    <w:rsid w:val="008B540A"/>
    <w:rsid w:val="008B5B61"/>
    <w:rsid w:val="008B6067"/>
    <w:rsid w:val="008B75D8"/>
    <w:rsid w:val="008C01DF"/>
    <w:rsid w:val="008C0341"/>
    <w:rsid w:val="008C3674"/>
    <w:rsid w:val="008C39F7"/>
    <w:rsid w:val="008C3D13"/>
    <w:rsid w:val="008C3EB2"/>
    <w:rsid w:val="008C4008"/>
    <w:rsid w:val="008C43D7"/>
    <w:rsid w:val="008C4C5E"/>
    <w:rsid w:val="008C5213"/>
    <w:rsid w:val="008C59F5"/>
    <w:rsid w:val="008C5A91"/>
    <w:rsid w:val="008C73CC"/>
    <w:rsid w:val="008D19A0"/>
    <w:rsid w:val="008D1BA0"/>
    <w:rsid w:val="008D1BFE"/>
    <w:rsid w:val="008D2C54"/>
    <w:rsid w:val="008D2D6B"/>
    <w:rsid w:val="008D2F49"/>
    <w:rsid w:val="008D5B31"/>
    <w:rsid w:val="008D6DF6"/>
    <w:rsid w:val="008D6F02"/>
    <w:rsid w:val="008D7167"/>
    <w:rsid w:val="008D76E4"/>
    <w:rsid w:val="008E0098"/>
    <w:rsid w:val="008E02DF"/>
    <w:rsid w:val="008E0324"/>
    <w:rsid w:val="008E0712"/>
    <w:rsid w:val="008E230A"/>
    <w:rsid w:val="008E2C3F"/>
    <w:rsid w:val="008E3053"/>
    <w:rsid w:val="008E32D9"/>
    <w:rsid w:val="008E4297"/>
    <w:rsid w:val="008E4F7A"/>
    <w:rsid w:val="008E632B"/>
    <w:rsid w:val="008E65AC"/>
    <w:rsid w:val="008E6D1A"/>
    <w:rsid w:val="008F034C"/>
    <w:rsid w:val="008F1139"/>
    <w:rsid w:val="008F201A"/>
    <w:rsid w:val="008F2372"/>
    <w:rsid w:val="008F24A0"/>
    <w:rsid w:val="008F298C"/>
    <w:rsid w:val="008F2DB7"/>
    <w:rsid w:val="008F341F"/>
    <w:rsid w:val="008F3B23"/>
    <w:rsid w:val="008F4EA9"/>
    <w:rsid w:val="008F5754"/>
    <w:rsid w:val="008F6F14"/>
    <w:rsid w:val="0090091A"/>
    <w:rsid w:val="00901086"/>
    <w:rsid w:val="00901FDA"/>
    <w:rsid w:val="00902062"/>
    <w:rsid w:val="009042BD"/>
    <w:rsid w:val="00904FE4"/>
    <w:rsid w:val="0090556D"/>
    <w:rsid w:val="00906C6E"/>
    <w:rsid w:val="00906F82"/>
    <w:rsid w:val="00911366"/>
    <w:rsid w:val="00911D55"/>
    <w:rsid w:val="009124B6"/>
    <w:rsid w:val="009127C6"/>
    <w:rsid w:val="009137CB"/>
    <w:rsid w:val="00913A36"/>
    <w:rsid w:val="00914598"/>
    <w:rsid w:val="0091550D"/>
    <w:rsid w:val="00915608"/>
    <w:rsid w:val="00917541"/>
    <w:rsid w:val="009204A7"/>
    <w:rsid w:val="00920909"/>
    <w:rsid w:val="00920BA6"/>
    <w:rsid w:val="00922D1B"/>
    <w:rsid w:val="009238BC"/>
    <w:rsid w:val="00924387"/>
    <w:rsid w:val="00924735"/>
    <w:rsid w:val="00925F84"/>
    <w:rsid w:val="0092621D"/>
    <w:rsid w:val="0092650E"/>
    <w:rsid w:val="00926D0A"/>
    <w:rsid w:val="00926EEF"/>
    <w:rsid w:val="009271F8"/>
    <w:rsid w:val="00927BD9"/>
    <w:rsid w:val="00930734"/>
    <w:rsid w:val="00931BEC"/>
    <w:rsid w:val="00931FA7"/>
    <w:rsid w:val="00932C0F"/>
    <w:rsid w:val="00933929"/>
    <w:rsid w:val="009343BB"/>
    <w:rsid w:val="00936159"/>
    <w:rsid w:val="0093694B"/>
    <w:rsid w:val="00936951"/>
    <w:rsid w:val="0094010A"/>
    <w:rsid w:val="00940491"/>
    <w:rsid w:val="00941939"/>
    <w:rsid w:val="00941FC0"/>
    <w:rsid w:val="0094273F"/>
    <w:rsid w:val="00943647"/>
    <w:rsid w:val="009436F8"/>
    <w:rsid w:val="00943E8C"/>
    <w:rsid w:val="00943FB3"/>
    <w:rsid w:val="009449E3"/>
    <w:rsid w:val="00946445"/>
    <w:rsid w:val="00946840"/>
    <w:rsid w:val="00946E19"/>
    <w:rsid w:val="0095141E"/>
    <w:rsid w:val="0095232F"/>
    <w:rsid w:val="009527FC"/>
    <w:rsid w:val="0095334D"/>
    <w:rsid w:val="009534C8"/>
    <w:rsid w:val="009537BB"/>
    <w:rsid w:val="0095394B"/>
    <w:rsid w:val="00953B72"/>
    <w:rsid w:val="00953BC9"/>
    <w:rsid w:val="00953CBB"/>
    <w:rsid w:val="00954B61"/>
    <w:rsid w:val="0095504C"/>
    <w:rsid w:val="0095548F"/>
    <w:rsid w:val="009564EF"/>
    <w:rsid w:val="00956773"/>
    <w:rsid w:val="00956CA5"/>
    <w:rsid w:val="00957C7F"/>
    <w:rsid w:val="00957D71"/>
    <w:rsid w:val="00957FB1"/>
    <w:rsid w:val="00957FED"/>
    <w:rsid w:val="00961ED4"/>
    <w:rsid w:val="0096288A"/>
    <w:rsid w:val="00963030"/>
    <w:rsid w:val="00963B65"/>
    <w:rsid w:val="00963E69"/>
    <w:rsid w:val="00963EE5"/>
    <w:rsid w:val="00964741"/>
    <w:rsid w:val="00964AC5"/>
    <w:rsid w:val="0096519E"/>
    <w:rsid w:val="00965574"/>
    <w:rsid w:val="009657F8"/>
    <w:rsid w:val="00965FF3"/>
    <w:rsid w:val="0096648F"/>
    <w:rsid w:val="00967B6F"/>
    <w:rsid w:val="009705AC"/>
    <w:rsid w:val="00970BF9"/>
    <w:rsid w:val="00971088"/>
    <w:rsid w:val="00971B27"/>
    <w:rsid w:val="0097225F"/>
    <w:rsid w:val="0097356C"/>
    <w:rsid w:val="00973AE0"/>
    <w:rsid w:val="0097445B"/>
    <w:rsid w:val="0097494C"/>
    <w:rsid w:val="00975993"/>
    <w:rsid w:val="00976B45"/>
    <w:rsid w:val="00977CAE"/>
    <w:rsid w:val="00977E1D"/>
    <w:rsid w:val="00980841"/>
    <w:rsid w:val="00980D7B"/>
    <w:rsid w:val="00981C5D"/>
    <w:rsid w:val="00982414"/>
    <w:rsid w:val="00982B85"/>
    <w:rsid w:val="00982DB5"/>
    <w:rsid w:val="00984C99"/>
    <w:rsid w:val="009862EF"/>
    <w:rsid w:val="00986B9F"/>
    <w:rsid w:val="0099097F"/>
    <w:rsid w:val="00990B5E"/>
    <w:rsid w:val="00990FD7"/>
    <w:rsid w:val="0099115C"/>
    <w:rsid w:val="00991859"/>
    <w:rsid w:val="00992295"/>
    <w:rsid w:val="0099300E"/>
    <w:rsid w:val="00993AA6"/>
    <w:rsid w:val="00993ADF"/>
    <w:rsid w:val="00993BAF"/>
    <w:rsid w:val="00994DB3"/>
    <w:rsid w:val="00997515"/>
    <w:rsid w:val="009975A1"/>
    <w:rsid w:val="00997967"/>
    <w:rsid w:val="00997A38"/>
    <w:rsid w:val="009A011B"/>
    <w:rsid w:val="009A1E20"/>
    <w:rsid w:val="009A3508"/>
    <w:rsid w:val="009A4331"/>
    <w:rsid w:val="009A46DC"/>
    <w:rsid w:val="009A482A"/>
    <w:rsid w:val="009A4F84"/>
    <w:rsid w:val="009A6EF1"/>
    <w:rsid w:val="009B0573"/>
    <w:rsid w:val="009B069A"/>
    <w:rsid w:val="009B2424"/>
    <w:rsid w:val="009B2C2D"/>
    <w:rsid w:val="009B3FA4"/>
    <w:rsid w:val="009B48D2"/>
    <w:rsid w:val="009B4A42"/>
    <w:rsid w:val="009B4D36"/>
    <w:rsid w:val="009B4FE3"/>
    <w:rsid w:val="009B5DD5"/>
    <w:rsid w:val="009B65AD"/>
    <w:rsid w:val="009B686E"/>
    <w:rsid w:val="009B6EA4"/>
    <w:rsid w:val="009B792D"/>
    <w:rsid w:val="009B7B4B"/>
    <w:rsid w:val="009B7C21"/>
    <w:rsid w:val="009B7DE7"/>
    <w:rsid w:val="009C0282"/>
    <w:rsid w:val="009C0408"/>
    <w:rsid w:val="009C1D24"/>
    <w:rsid w:val="009C2826"/>
    <w:rsid w:val="009C2921"/>
    <w:rsid w:val="009C2AE2"/>
    <w:rsid w:val="009C4176"/>
    <w:rsid w:val="009C4A82"/>
    <w:rsid w:val="009C4E4E"/>
    <w:rsid w:val="009C51CD"/>
    <w:rsid w:val="009C5C8C"/>
    <w:rsid w:val="009C691C"/>
    <w:rsid w:val="009C6DCF"/>
    <w:rsid w:val="009C73C0"/>
    <w:rsid w:val="009C7606"/>
    <w:rsid w:val="009C7723"/>
    <w:rsid w:val="009C7B38"/>
    <w:rsid w:val="009C7E3F"/>
    <w:rsid w:val="009D03C1"/>
    <w:rsid w:val="009D2058"/>
    <w:rsid w:val="009D24AA"/>
    <w:rsid w:val="009D2801"/>
    <w:rsid w:val="009D29D3"/>
    <w:rsid w:val="009D313C"/>
    <w:rsid w:val="009D4881"/>
    <w:rsid w:val="009D48C3"/>
    <w:rsid w:val="009D58A8"/>
    <w:rsid w:val="009D5E93"/>
    <w:rsid w:val="009D5EF4"/>
    <w:rsid w:val="009D6B43"/>
    <w:rsid w:val="009D72FE"/>
    <w:rsid w:val="009D7AD7"/>
    <w:rsid w:val="009E0173"/>
    <w:rsid w:val="009E0B3F"/>
    <w:rsid w:val="009E13E5"/>
    <w:rsid w:val="009E21DF"/>
    <w:rsid w:val="009E2B80"/>
    <w:rsid w:val="009E593A"/>
    <w:rsid w:val="009E6113"/>
    <w:rsid w:val="009E76B7"/>
    <w:rsid w:val="009F151B"/>
    <w:rsid w:val="009F2344"/>
    <w:rsid w:val="009F2EF2"/>
    <w:rsid w:val="009F54B7"/>
    <w:rsid w:val="009F5D9A"/>
    <w:rsid w:val="009F636A"/>
    <w:rsid w:val="009F6398"/>
    <w:rsid w:val="009F6752"/>
    <w:rsid w:val="009F6894"/>
    <w:rsid w:val="009F6D3C"/>
    <w:rsid w:val="009F70BD"/>
    <w:rsid w:val="009F70BE"/>
    <w:rsid w:val="009F7406"/>
    <w:rsid w:val="00A006E9"/>
    <w:rsid w:val="00A00A29"/>
    <w:rsid w:val="00A02281"/>
    <w:rsid w:val="00A02530"/>
    <w:rsid w:val="00A032D0"/>
    <w:rsid w:val="00A0338B"/>
    <w:rsid w:val="00A03F21"/>
    <w:rsid w:val="00A04049"/>
    <w:rsid w:val="00A043BD"/>
    <w:rsid w:val="00A04992"/>
    <w:rsid w:val="00A053AE"/>
    <w:rsid w:val="00A06CE5"/>
    <w:rsid w:val="00A07184"/>
    <w:rsid w:val="00A07344"/>
    <w:rsid w:val="00A10739"/>
    <w:rsid w:val="00A109FC"/>
    <w:rsid w:val="00A12297"/>
    <w:rsid w:val="00A13B29"/>
    <w:rsid w:val="00A147AA"/>
    <w:rsid w:val="00A14AA4"/>
    <w:rsid w:val="00A165A1"/>
    <w:rsid w:val="00A175EA"/>
    <w:rsid w:val="00A17AD5"/>
    <w:rsid w:val="00A17CEE"/>
    <w:rsid w:val="00A2011E"/>
    <w:rsid w:val="00A208C0"/>
    <w:rsid w:val="00A20A08"/>
    <w:rsid w:val="00A21D71"/>
    <w:rsid w:val="00A22444"/>
    <w:rsid w:val="00A2275A"/>
    <w:rsid w:val="00A22B78"/>
    <w:rsid w:val="00A234A1"/>
    <w:rsid w:val="00A2462A"/>
    <w:rsid w:val="00A255CD"/>
    <w:rsid w:val="00A25AE5"/>
    <w:rsid w:val="00A25F6A"/>
    <w:rsid w:val="00A262C4"/>
    <w:rsid w:val="00A262CE"/>
    <w:rsid w:val="00A26683"/>
    <w:rsid w:val="00A26953"/>
    <w:rsid w:val="00A26999"/>
    <w:rsid w:val="00A26D9D"/>
    <w:rsid w:val="00A271A6"/>
    <w:rsid w:val="00A27E96"/>
    <w:rsid w:val="00A305B5"/>
    <w:rsid w:val="00A30B73"/>
    <w:rsid w:val="00A31EA6"/>
    <w:rsid w:val="00A330FB"/>
    <w:rsid w:val="00A33608"/>
    <w:rsid w:val="00A3376E"/>
    <w:rsid w:val="00A345FD"/>
    <w:rsid w:val="00A36A13"/>
    <w:rsid w:val="00A37002"/>
    <w:rsid w:val="00A413BE"/>
    <w:rsid w:val="00A423A7"/>
    <w:rsid w:val="00A431D1"/>
    <w:rsid w:val="00A4355E"/>
    <w:rsid w:val="00A435E5"/>
    <w:rsid w:val="00A45B65"/>
    <w:rsid w:val="00A45C36"/>
    <w:rsid w:val="00A460D7"/>
    <w:rsid w:val="00A461B3"/>
    <w:rsid w:val="00A46284"/>
    <w:rsid w:val="00A46362"/>
    <w:rsid w:val="00A46D4E"/>
    <w:rsid w:val="00A47594"/>
    <w:rsid w:val="00A475B5"/>
    <w:rsid w:val="00A5031B"/>
    <w:rsid w:val="00A504E7"/>
    <w:rsid w:val="00A50F92"/>
    <w:rsid w:val="00A520D9"/>
    <w:rsid w:val="00A52BED"/>
    <w:rsid w:val="00A54CDC"/>
    <w:rsid w:val="00A574FD"/>
    <w:rsid w:val="00A57D23"/>
    <w:rsid w:val="00A61697"/>
    <w:rsid w:val="00A629A7"/>
    <w:rsid w:val="00A62FFE"/>
    <w:rsid w:val="00A6375F"/>
    <w:rsid w:val="00A637C4"/>
    <w:rsid w:val="00A63891"/>
    <w:rsid w:val="00A6608C"/>
    <w:rsid w:val="00A6656F"/>
    <w:rsid w:val="00A66B9E"/>
    <w:rsid w:val="00A7012C"/>
    <w:rsid w:val="00A7032C"/>
    <w:rsid w:val="00A71994"/>
    <w:rsid w:val="00A72287"/>
    <w:rsid w:val="00A72882"/>
    <w:rsid w:val="00A73365"/>
    <w:rsid w:val="00A735D0"/>
    <w:rsid w:val="00A76DCF"/>
    <w:rsid w:val="00A772F0"/>
    <w:rsid w:val="00A8112A"/>
    <w:rsid w:val="00A81898"/>
    <w:rsid w:val="00A827CC"/>
    <w:rsid w:val="00A82C88"/>
    <w:rsid w:val="00A84DF1"/>
    <w:rsid w:val="00A85122"/>
    <w:rsid w:val="00A85241"/>
    <w:rsid w:val="00A866C2"/>
    <w:rsid w:val="00A86C3B"/>
    <w:rsid w:val="00A86EBB"/>
    <w:rsid w:val="00A874F8"/>
    <w:rsid w:val="00A92BCD"/>
    <w:rsid w:val="00A93329"/>
    <w:rsid w:val="00A94466"/>
    <w:rsid w:val="00A95043"/>
    <w:rsid w:val="00A9521E"/>
    <w:rsid w:val="00A95BBA"/>
    <w:rsid w:val="00A95C1F"/>
    <w:rsid w:val="00AA1B0E"/>
    <w:rsid w:val="00AA1DA3"/>
    <w:rsid w:val="00AA226F"/>
    <w:rsid w:val="00AA359C"/>
    <w:rsid w:val="00AA35D1"/>
    <w:rsid w:val="00AA47B6"/>
    <w:rsid w:val="00AA51A9"/>
    <w:rsid w:val="00AA5319"/>
    <w:rsid w:val="00AA5E46"/>
    <w:rsid w:val="00AA6758"/>
    <w:rsid w:val="00AA6B7E"/>
    <w:rsid w:val="00AA71A5"/>
    <w:rsid w:val="00AA7956"/>
    <w:rsid w:val="00AB2474"/>
    <w:rsid w:val="00AB350F"/>
    <w:rsid w:val="00AB3795"/>
    <w:rsid w:val="00AB4727"/>
    <w:rsid w:val="00AB5D9B"/>
    <w:rsid w:val="00AB7525"/>
    <w:rsid w:val="00AB7C47"/>
    <w:rsid w:val="00AC033C"/>
    <w:rsid w:val="00AC163B"/>
    <w:rsid w:val="00AC1846"/>
    <w:rsid w:val="00AC1AD5"/>
    <w:rsid w:val="00AC26C6"/>
    <w:rsid w:val="00AC320A"/>
    <w:rsid w:val="00AC37E3"/>
    <w:rsid w:val="00AC40B4"/>
    <w:rsid w:val="00AC4377"/>
    <w:rsid w:val="00AC4C06"/>
    <w:rsid w:val="00AC5885"/>
    <w:rsid w:val="00AC5CA7"/>
    <w:rsid w:val="00AC5E92"/>
    <w:rsid w:val="00AC6058"/>
    <w:rsid w:val="00AC653A"/>
    <w:rsid w:val="00AC6D94"/>
    <w:rsid w:val="00AC712B"/>
    <w:rsid w:val="00AC76E2"/>
    <w:rsid w:val="00AD1432"/>
    <w:rsid w:val="00AD1890"/>
    <w:rsid w:val="00AD3224"/>
    <w:rsid w:val="00AD4E9E"/>
    <w:rsid w:val="00AD69E1"/>
    <w:rsid w:val="00AD7E0E"/>
    <w:rsid w:val="00AE2444"/>
    <w:rsid w:val="00AE2BA5"/>
    <w:rsid w:val="00AE3CBD"/>
    <w:rsid w:val="00AE4375"/>
    <w:rsid w:val="00AE494E"/>
    <w:rsid w:val="00AE4A54"/>
    <w:rsid w:val="00AE56B1"/>
    <w:rsid w:val="00AE58C8"/>
    <w:rsid w:val="00AE5929"/>
    <w:rsid w:val="00AE61B2"/>
    <w:rsid w:val="00AE6D09"/>
    <w:rsid w:val="00AF0080"/>
    <w:rsid w:val="00AF05C4"/>
    <w:rsid w:val="00AF0A8C"/>
    <w:rsid w:val="00AF12B0"/>
    <w:rsid w:val="00AF2BDB"/>
    <w:rsid w:val="00AF3B80"/>
    <w:rsid w:val="00AF52D1"/>
    <w:rsid w:val="00AF5A82"/>
    <w:rsid w:val="00AF5BE3"/>
    <w:rsid w:val="00AF7031"/>
    <w:rsid w:val="00AF7A7C"/>
    <w:rsid w:val="00AF7C97"/>
    <w:rsid w:val="00B00955"/>
    <w:rsid w:val="00B00B96"/>
    <w:rsid w:val="00B01604"/>
    <w:rsid w:val="00B02070"/>
    <w:rsid w:val="00B03298"/>
    <w:rsid w:val="00B04A3D"/>
    <w:rsid w:val="00B04B32"/>
    <w:rsid w:val="00B0650F"/>
    <w:rsid w:val="00B06DA2"/>
    <w:rsid w:val="00B0709A"/>
    <w:rsid w:val="00B073A4"/>
    <w:rsid w:val="00B104A7"/>
    <w:rsid w:val="00B108AC"/>
    <w:rsid w:val="00B1097E"/>
    <w:rsid w:val="00B120A0"/>
    <w:rsid w:val="00B12A91"/>
    <w:rsid w:val="00B14CB6"/>
    <w:rsid w:val="00B14FEA"/>
    <w:rsid w:val="00B15F66"/>
    <w:rsid w:val="00B165E4"/>
    <w:rsid w:val="00B171BC"/>
    <w:rsid w:val="00B1784E"/>
    <w:rsid w:val="00B207F6"/>
    <w:rsid w:val="00B2083C"/>
    <w:rsid w:val="00B21927"/>
    <w:rsid w:val="00B21A19"/>
    <w:rsid w:val="00B21D67"/>
    <w:rsid w:val="00B233C6"/>
    <w:rsid w:val="00B23416"/>
    <w:rsid w:val="00B24253"/>
    <w:rsid w:val="00B25EB5"/>
    <w:rsid w:val="00B2644D"/>
    <w:rsid w:val="00B26F36"/>
    <w:rsid w:val="00B26F99"/>
    <w:rsid w:val="00B3133A"/>
    <w:rsid w:val="00B316AD"/>
    <w:rsid w:val="00B33FBB"/>
    <w:rsid w:val="00B34408"/>
    <w:rsid w:val="00B34A22"/>
    <w:rsid w:val="00B34A6C"/>
    <w:rsid w:val="00B37824"/>
    <w:rsid w:val="00B37F39"/>
    <w:rsid w:val="00B4012B"/>
    <w:rsid w:val="00B40295"/>
    <w:rsid w:val="00B408B6"/>
    <w:rsid w:val="00B41B3C"/>
    <w:rsid w:val="00B4208B"/>
    <w:rsid w:val="00B4274A"/>
    <w:rsid w:val="00B43407"/>
    <w:rsid w:val="00B43CFE"/>
    <w:rsid w:val="00B475FB"/>
    <w:rsid w:val="00B47A51"/>
    <w:rsid w:val="00B503EE"/>
    <w:rsid w:val="00B50543"/>
    <w:rsid w:val="00B51721"/>
    <w:rsid w:val="00B51CA2"/>
    <w:rsid w:val="00B51E66"/>
    <w:rsid w:val="00B52D41"/>
    <w:rsid w:val="00B53F8C"/>
    <w:rsid w:val="00B542DA"/>
    <w:rsid w:val="00B555BE"/>
    <w:rsid w:val="00B556A7"/>
    <w:rsid w:val="00B55CA0"/>
    <w:rsid w:val="00B560EA"/>
    <w:rsid w:val="00B564EB"/>
    <w:rsid w:val="00B56D86"/>
    <w:rsid w:val="00B61BA7"/>
    <w:rsid w:val="00B634AF"/>
    <w:rsid w:val="00B647BD"/>
    <w:rsid w:val="00B64E81"/>
    <w:rsid w:val="00B66776"/>
    <w:rsid w:val="00B6689E"/>
    <w:rsid w:val="00B700E7"/>
    <w:rsid w:val="00B7060A"/>
    <w:rsid w:val="00B7229B"/>
    <w:rsid w:val="00B73862"/>
    <w:rsid w:val="00B73F43"/>
    <w:rsid w:val="00B74866"/>
    <w:rsid w:val="00B74BC7"/>
    <w:rsid w:val="00B75BBF"/>
    <w:rsid w:val="00B75F9A"/>
    <w:rsid w:val="00B76366"/>
    <w:rsid w:val="00B771A8"/>
    <w:rsid w:val="00B80506"/>
    <w:rsid w:val="00B81338"/>
    <w:rsid w:val="00B82BC8"/>
    <w:rsid w:val="00B8386B"/>
    <w:rsid w:val="00B8542E"/>
    <w:rsid w:val="00B8546A"/>
    <w:rsid w:val="00B858CB"/>
    <w:rsid w:val="00B867A9"/>
    <w:rsid w:val="00B87489"/>
    <w:rsid w:val="00B90151"/>
    <w:rsid w:val="00B90702"/>
    <w:rsid w:val="00B9184B"/>
    <w:rsid w:val="00B91BBC"/>
    <w:rsid w:val="00B91BC1"/>
    <w:rsid w:val="00B91DEB"/>
    <w:rsid w:val="00B926BD"/>
    <w:rsid w:val="00B92FEF"/>
    <w:rsid w:val="00B9336B"/>
    <w:rsid w:val="00B93842"/>
    <w:rsid w:val="00B938A8"/>
    <w:rsid w:val="00B946E3"/>
    <w:rsid w:val="00B96711"/>
    <w:rsid w:val="00B973E6"/>
    <w:rsid w:val="00B97C26"/>
    <w:rsid w:val="00BA0938"/>
    <w:rsid w:val="00BA09E0"/>
    <w:rsid w:val="00BA1B78"/>
    <w:rsid w:val="00BA30E2"/>
    <w:rsid w:val="00BA3B2F"/>
    <w:rsid w:val="00BA459A"/>
    <w:rsid w:val="00BA5E4A"/>
    <w:rsid w:val="00BA66EC"/>
    <w:rsid w:val="00BA6B66"/>
    <w:rsid w:val="00BA6E48"/>
    <w:rsid w:val="00BB0724"/>
    <w:rsid w:val="00BB0B75"/>
    <w:rsid w:val="00BB0E38"/>
    <w:rsid w:val="00BB104C"/>
    <w:rsid w:val="00BB1FC1"/>
    <w:rsid w:val="00BB2391"/>
    <w:rsid w:val="00BB3CF1"/>
    <w:rsid w:val="00BB48AA"/>
    <w:rsid w:val="00BB5C01"/>
    <w:rsid w:val="00BB5E80"/>
    <w:rsid w:val="00BB6592"/>
    <w:rsid w:val="00BB66D0"/>
    <w:rsid w:val="00BB6A3B"/>
    <w:rsid w:val="00BB7BBE"/>
    <w:rsid w:val="00BB7D01"/>
    <w:rsid w:val="00BC0A14"/>
    <w:rsid w:val="00BC1D9B"/>
    <w:rsid w:val="00BC22B7"/>
    <w:rsid w:val="00BC2667"/>
    <w:rsid w:val="00BC2C5B"/>
    <w:rsid w:val="00BC33E0"/>
    <w:rsid w:val="00BC374D"/>
    <w:rsid w:val="00BC46C8"/>
    <w:rsid w:val="00BC60B5"/>
    <w:rsid w:val="00BC709C"/>
    <w:rsid w:val="00BC7393"/>
    <w:rsid w:val="00BC79D7"/>
    <w:rsid w:val="00BD0085"/>
    <w:rsid w:val="00BD03F6"/>
    <w:rsid w:val="00BD07D3"/>
    <w:rsid w:val="00BD08E9"/>
    <w:rsid w:val="00BD0B52"/>
    <w:rsid w:val="00BD1B58"/>
    <w:rsid w:val="00BD2E59"/>
    <w:rsid w:val="00BD3A63"/>
    <w:rsid w:val="00BD4719"/>
    <w:rsid w:val="00BD52A9"/>
    <w:rsid w:val="00BD564B"/>
    <w:rsid w:val="00BD578B"/>
    <w:rsid w:val="00BD5FE5"/>
    <w:rsid w:val="00BD6238"/>
    <w:rsid w:val="00BD69F7"/>
    <w:rsid w:val="00BD704C"/>
    <w:rsid w:val="00BD7C41"/>
    <w:rsid w:val="00BE0749"/>
    <w:rsid w:val="00BE0848"/>
    <w:rsid w:val="00BE0AF6"/>
    <w:rsid w:val="00BE0C8A"/>
    <w:rsid w:val="00BE0E44"/>
    <w:rsid w:val="00BE1260"/>
    <w:rsid w:val="00BE1A89"/>
    <w:rsid w:val="00BE1C70"/>
    <w:rsid w:val="00BE1F03"/>
    <w:rsid w:val="00BE291D"/>
    <w:rsid w:val="00BE4619"/>
    <w:rsid w:val="00BE4708"/>
    <w:rsid w:val="00BE548B"/>
    <w:rsid w:val="00BE58A7"/>
    <w:rsid w:val="00BE5A5A"/>
    <w:rsid w:val="00BE7B31"/>
    <w:rsid w:val="00BF0162"/>
    <w:rsid w:val="00BF0384"/>
    <w:rsid w:val="00BF0428"/>
    <w:rsid w:val="00BF0432"/>
    <w:rsid w:val="00BF1A48"/>
    <w:rsid w:val="00BF2218"/>
    <w:rsid w:val="00BF2643"/>
    <w:rsid w:val="00BF39CC"/>
    <w:rsid w:val="00BF423D"/>
    <w:rsid w:val="00BF43D6"/>
    <w:rsid w:val="00BF43F1"/>
    <w:rsid w:val="00BF4A57"/>
    <w:rsid w:val="00BF6701"/>
    <w:rsid w:val="00BF70B8"/>
    <w:rsid w:val="00C00739"/>
    <w:rsid w:val="00C0426B"/>
    <w:rsid w:val="00C045DF"/>
    <w:rsid w:val="00C0551C"/>
    <w:rsid w:val="00C056F5"/>
    <w:rsid w:val="00C05CC4"/>
    <w:rsid w:val="00C05FD4"/>
    <w:rsid w:val="00C05FDB"/>
    <w:rsid w:val="00C06520"/>
    <w:rsid w:val="00C0757A"/>
    <w:rsid w:val="00C10E57"/>
    <w:rsid w:val="00C11223"/>
    <w:rsid w:val="00C12DEE"/>
    <w:rsid w:val="00C1498B"/>
    <w:rsid w:val="00C14CC5"/>
    <w:rsid w:val="00C14DF9"/>
    <w:rsid w:val="00C15906"/>
    <w:rsid w:val="00C15BF3"/>
    <w:rsid w:val="00C15DBB"/>
    <w:rsid w:val="00C16252"/>
    <w:rsid w:val="00C164AC"/>
    <w:rsid w:val="00C16A12"/>
    <w:rsid w:val="00C16BC0"/>
    <w:rsid w:val="00C16C46"/>
    <w:rsid w:val="00C17031"/>
    <w:rsid w:val="00C17C7B"/>
    <w:rsid w:val="00C20AB4"/>
    <w:rsid w:val="00C21A01"/>
    <w:rsid w:val="00C225A5"/>
    <w:rsid w:val="00C225AA"/>
    <w:rsid w:val="00C22B50"/>
    <w:rsid w:val="00C22C40"/>
    <w:rsid w:val="00C23DD6"/>
    <w:rsid w:val="00C24879"/>
    <w:rsid w:val="00C24A3A"/>
    <w:rsid w:val="00C250B7"/>
    <w:rsid w:val="00C255FC"/>
    <w:rsid w:val="00C26D43"/>
    <w:rsid w:val="00C27001"/>
    <w:rsid w:val="00C275E6"/>
    <w:rsid w:val="00C27CC4"/>
    <w:rsid w:val="00C27E01"/>
    <w:rsid w:val="00C3011F"/>
    <w:rsid w:val="00C301FE"/>
    <w:rsid w:val="00C3039C"/>
    <w:rsid w:val="00C30691"/>
    <w:rsid w:val="00C31839"/>
    <w:rsid w:val="00C32CC5"/>
    <w:rsid w:val="00C32DD2"/>
    <w:rsid w:val="00C349BC"/>
    <w:rsid w:val="00C34A25"/>
    <w:rsid w:val="00C34A96"/>
    <w:rsid w:val="00C3513F"/>
    <w:rsid w:val="00C35296"/>
    <w:rsid w:val="00C36A83"/>
    <w:rsid w:val="00C379ED"/>
    <w:rsid w:val="00C41F3A"/>
    <w:rsid w:val="00C432E1"/>
    <w:rsid w:val="00C43F42"/>
    <w:rsid w:val="00C44EC2"/>
    <w:rsid w:val="00C4593E"/>
    <w:rsid w:val="00C45999"/>
    <w:rsid w:val="00C45B36"/>
    <w:rsid w:val="00C4637C"/>
    <w:rsid w:val="00C46548"/>
    <w:rsid w:val="00C47424"/>
    <w:rsid w:val="00C47C6B"/>
    <w:rsid w:val="00C47F42"/>
    <w:rsid w:val="00C51155"/>
    <w:rsid w:val="00C511FE"/>
    <w:rsid w:val="00C55E59"/>
    <w:rsid w:val="00C562BB"/>
    <w:rsid w:val="00C56AC8"/>
    <w:rsid w:val="00C574D5"/>
    <w:rsid w:val="00C60157"/>
    <w:rsid w:val="00C6020A"/>
    <w:rsid w:val="00C6386C"/>
    <w:rsid w:val="00C640E6"/>
    <w:rsid w:val="00C64133"/>
    <w:rsid w:val="00C64700"/>
    <w:rsid w:val="00C64AAA"/>
    <w:rsid w:val="00C6654B"/>
    <w:rsid w:val="00C66C41"/>
    <w:rsid w:val="00C677DA"/>
    <w:rsid w:val="00C67B38"/>
    <w:rsid w:val="00C67E90"/>
    <w:rsid w:val="00C702AF"/>
    <w:rsid w:val="00C71BB3"/>
    <w:rsid w:val="00C72234"/>
    <w:rsid w:val="00C73858"/>
    <w:rsid w:val="00C73F32"/>
    <w:rsid w:val="00C73FED"/>
    <w:rsid w:val="00C74C0C"/>
    <w:rsid w:val="00C75A22"/>
    <w:rsid w:val="00C75A57"/>
    <w:rsid w:val="00C76DC3"/>
    <w:rsid w:val="00C771DD"/>
    <w:rsid w:val="00C77281"/>
    <w:rsid w:val="00C7776B"/>
    <w:rsid w:val="00C779D2"/>
    <w:rsid w:val="00C801D9"/>
    <w:rsid w:val="00C8035E"/>
    <w:rsid w:val="00C815F4"/>
    <w:rsid w:val="00C81C79"/>
    <w:rsid w:val="00C81D84"/>
    <w:rsid w:val="00C82C0C"/>
    <w:rsid w:val="00C85219"/>
    <w:rsid w:val="00C857FF"/>
    <w:rsid w:val="00C85A92"/>
    <w:rsid w:val="00C86771"/>
    <w:rsid w:val="00C87462"/>
    <w:rsid w:val="00C8797E"/>
    <w:rsid w:val="00C91D93"/>
    <w:rsid w:val="00C93903"/>
    <w:rsid w:val="00C94749"/>
    <w:rsid w:val="00C9593D"/>
    <w:rsid w:val="00C97617"/>
    <w:rsid w:val="00C97901"/>
    <w:rsid w:val="00CA031A"/>
    <w:rsid w:val="00CA08B4"/>
    <w:rsid w:val="00CA0971"/>
    <w:rsid w:val="00CA180C"/>
    <w:rsid w:val="00CA2503"/>
    <w:rsid w:val="00CA290F"/>
    <w:rsid w:val="00CA2BEF"/>
    <w:rsid w:val="00CA2DEE"/>
    <w:rsid w:val="00CA3905"/>
    <w:rsid w:val="00CA3A4A"/>
    <w:rsid w:val="00CA3DBF"/>
    <w:rsid w:val="00CA3E3B"/>
    <w:rsid w:val="00CA4AD7"/>
    <w:rsid w:val="00CA4FDB"/>
    <w:rsid w:val="00CA6BDA"/>
    <w:rsid w:val="00CA7D43"/>
    <w:rsid w:val="00CB10DC"/>
    <w:rsid w:val="00CB1BD9"/>
    <w:rsid w:val="00CB1C9F"/>
    <w:rsid w:val="00CB1EBA"/>
    <w:rsid w:val="00CB2202"/>
    <w:rsid w:val="00CB2262"/>
    <w:rsid w:val="00CB22B2"/>
    <w:rsid w:val="00CB2543"/>
    <w:rsid w:val="00CB30BB"/>
    <w:rsid w:val="00CB421F"/>
    <w:rsid w:val="00CB4B0E"/>
    <w:rsid w:val="00CB64A8"/>
    <w:rsid w:val="00CB6C39"/>
    <w:rsid w:val="00CB6E42"/>
    <w:rsid w:val="00CB7A6C"/>
    <w:rsid w:val="00CC0415"/>
    <w:rsid w:val="00CC0ED8"/>
    <w:rsid w:val="00CC1596"/>
    <w:rsid w:val="00CC1996"/>
    <w:rsid w:val="00CC241E"/>
    <w:rsid w:val="00CC3EE2"/>
    <w:rsid w:val="00CC4B60"/>
    <w:rsid w:val="00CC5226"/>
    <w:rsid w:val="00CC5392"/>
    <w:rsid w:val="00CC6032"/>
    <w:rsid w:val="00CC6AE1"/>
    <w:rsid w:val="00CC711F"/>
    <w:rsid w:val="00CC7F10"/>
    <w:rsid w:val="00CD060C"/>
    <w:rsid w:val="00CD06D6"/>
    <w:rsid w:val="00CD11AF"/>
    <w:rsid w:val="00CD1744"/>
    <w:rsid w:val="00CD274F"/>
    <w:rsid w:val="00CD2E71"/>
    <w:rsid w:val="00CD4FEE"/>
    <w:rsid w:val="00CD5177"/>
    <w:rsid w:val="00CD63F8"/>
    <w:rsid w:val="00CD64FE"/>
    <w:rsid w:val="00CD66EB"/>
    <w:rsid w:val="00CD6FE6"/>
    <w:rsid w:val="00CD7188"/>
    <w:rsid w:val="00CD72F1"/>
    <w:rsid w:val="00CD7492"/>
    <w:rsid w:val="00CD7548"/>
    <w:rsid w:val="00CD7B06"/>
    <w:rsid w:val="00CE2046"/>
    <w:rsid w:val="00CE27E1"/>
    <w:rsid w:val="00CE31D4"/>
    <w:rsid w:val="00CE3A6B"/>
    <w:rsid w:val="00CE3A6D"/>
    <w:rsid w:val="00CE44F8"/>
    <w:rsid w:val="00CE51EF"/>
    <w:rsid w:val="00CE5D53"/>
    <w:rsid w:val="00CE60B5"/>
    <w:rsid w:val="00CE7057"/>
    <w:rsid w:val="00CE7D14"/>
    <w:rsid w:val="00CF00CF"/>
    <w:rsid w:val="00CF0753"/>
    <w:rsid w:val="00CF07D6"/>
    <w:rsid w:val="00CF0FDD"/>
    <w:rsid w:val="00CF1A5B"/>
    <w:rsid w:val="00CF2F0D"/>
    <w:rsid w:val="00CF4BE9"/>
    <w:rsid w:val="00CF6088"/>
    <w:rsid w:val="00CF6824"/>
    <w:rsid w:val="00CF6E25"/>
    <w:rsid w:val="00CF722A"/>
    <w:rsid w:val="00CF74ED"/>
    <w:rsid w:val="00D00211"/>
    <w:rsid w:val="00D00AE6"/>
    <w:rsid w:val="00D00BE3"/>
    <w:rsid w:val="00D00E2B"/>
    <w:rsid w:val="00D01C46"/>
    <w:rsid w:val="00D0211E"/>
    <w:rsid w:val="00D022A5"/>
    <w:rsid w:val="00D02580"/>
    <w:rsid w:val="00D02691"/>
    <w:rsid w:val="00D04173"/>
    <w:rsid w:val="00D04811"/>
    <w:rsid w:val="00D04AEA"/>
    <w:rsid w:val="00D053D0"/>
    <w:rsid w:val="00D06309"/>
    <w:rsid w:val="00D0635F"/>
    <w:rsid w:val="00D06BE9"/>
    <w:rsid w:val="00D07940"/>
    <w:rsid w:val="00D103BA"/>
    <w:rsid w:val="00D1061F"/>
    <w:rsid w:val="00D1134A"/>
    <w:rsid w:val="00D11665"/>
    <w:rsid w:val="00D1188C"/>
    <w:rsid w:val="00D12B74"/>
    <w:rsid w:val="00D158AC"/>
    <w:rsid w:val="00D1633A"/>
    <w:rsid w:val="00D1635A"/>
    <w:rsid w:val="00D16932"/>
    <w:rsid w:val="00D208F6"/>
    <w:rsid w:val="00D220B5"/>
    <w:rsid w:val="00D237C8"/>
    <w:rsid w:val="00D23BBC"/>
    <w:rsid w:val="00D24CD8"/>
    <w:rsid w:val="00D25313"/>
    <w:rsid w:val="00D25474"/>
    <w:rsid w:val="00D25B11"/>
    <w:rsid w:val="00D272BC"/>
    <w:rsid w:val="00D27E22"/>
    <w:rsid w:val="00D304E7"/>
    <w:rsid w:val="00D3063B"/>
    <w:rsid w:val="00D30F29"/>
    <w:rsid w:val="00D32021"/>
    <w:rsid w:val="00D3227C"/>
    <w:rsid w:val="00D332A8"/>
    <w:rsid w:val="00D33A43"/>
    <w:rsid w:val="00D34EE6"/>
    <w:rsid w:val="00D351EA"/>
    <w:rsid w:val="00D361BF"/>
    <w:rsid w:val="00D3767B"/>
    <w:rsid w:val="00D40288"/>
    <w:rsid w:val="00D40ED5"/>
    <w:rsid w:val="00D41D37"/>
    <w:rsid w:val="00D424C3"/>
    <w:rsid w:val="00D4313C"/>
    <w:rsid w:val="00D43403"/>
    <w:rsid w:val="00D4422C"/>
    <w:rsid w:val="00D4473A"/>
    <w:rsid w:val="00D452EA"/>
    <w:rsid w:val="00D4612B"/>
    <w:rsid w:val="00D4682B"/>
    <w:rsid w:val="00D46B62"/>
    <w:rsid w:val="00D46F73"/>
    <w:rsid w:val="00D46FAD"/>
    <w:rsid w:val="00D47527"/>
    <w:rsid w:val="00D47DD0"/>
    <w:rsid w:val="00D50CC3"/>
    <w:rsid w:val="00D51530"/>
    <w:rsid w:val="00D5270B"/>
    <w:rsid w:val="00D5492A"/>
    <w:rsid w:val="00D55012"/>
    <w:rsid w:val="00D55A63"/>
    <w:rsid w:val="00D56F35"/>
    <w:rsid w:val="00D5774F"/>
    <w:rsid w:val="00D5789A"/>
    <w:rsid w:val="00D6081D"/>
    <w:rsid w:val="00D61679"/>
    <w:rsid w:val="00D616E0"/>
    <w:rsid w:val="00D61DDD"/>
    <w:rsid w:val="00D62E71"/>
    <w:rsid w:val="00D63DD2"/>
    <w:rsid w:val="00D6430D"/>
    <w:rsid w:val="00D66188"/>
    <w:rsid w:val="00D66F86"/>
    <w:rsid w:val="00D67500"/>
    <w:rsid w:val="00D67AF6"/>
    <w:rsid w:val="00D703CB"/>
    <w:rsid w:val="00D703E4"/>
    <w:rsid w:val="00D704D7"/>
    <w:rsid w:val="00D70B19"/>
    <w:rsid w:val="00D71309"/>
    <w:rsid w:val="00D71961"/>
    <w:rsid w:val="00D722AE"/>
    <w:rsid w:val="00D72FB3"/>
    <w:rsid w:val="00D731F6"/>
    <w:rsid w:val="00D73309"/>
    <w:rsid w:val="00D73AFD"/>
    <w:rsid w:val="00D740CA"/>
    <w:rsid w:val="00D740EB"/>
    <w:rsid w:val="00D779CC"/>
    <w:rsid w:val="00D80078"/>
    <w:rsid w:val="00D8063A"/>
    <w:rsid w:val="00D80991"/>
    <w:rsid w:val="00D80F68"/>
    <w:rsid w:val="00D81109"/>
    <w:rsid w:val="00D82FCC"/>
    <w:rsid w:val="00D83FF8"/>
    <w:rsid w:val="00D844F9"/>
    <w:rsid w:val="00D85728"/>
    <w:rsid w:val="00D87EE3"/>
    <w:rsid w:val="00D87F03"/>
    <w:rsid w:val="00D9051B"/>
    <w:rsid w:val="00D90ABA"/>
    <w:rsid w:val="00D928F0"/>
    <w:rsid w:val="00D930EA"/>
    <w:rsid w:val="00D93EA2"/>
    <w:rsid w:val="00D9537F"/>
    <w:rsid w:val="00D95481"/>
    <w:rsid w:val="00D95709"/>
    <w:rsid w:val="00D95FDD"/>
    <w:rsid w:val="00D96083"/>
    <w:rsid w:val="00D96408"/>
    <w:rsid w:val="00D9642C"/>
    <w:rsid w:val="00D96E7F"/>
    <w:rsid w:val="00D97490"/>
    <w:rsid w:val="00D97CE0"/>
    <w:rsid w:val="00DA00D7"/>
    <w:rsid w:val="00DA0858"/>
    <w:rsid w:val="00DA1FF5"/>
    <w:rsid w:val="00DA25EF"/>
    <w:rsid w:val="00DA38C6"/>
    <w:rsid w:val="00DA4C68"/>
    <w:rsid w:val="00DA561F"/>
    <w:rsid w:val="00DA5648"/>
    <w:rsid w:val="00DA5A00"/>
    <w:rsid w:val="00DA5D8C"/>
    <w:rsid w:val="00DA6145"/>
    <w:rsid w:val="00DA6A31"/>
    <w:rsid w:val="00DA7459"/>
    <w:rsid w:val="00DB0F02"/>
    <w:rsid w:val="00DB1ADE"/>
    <w:rsid w:val="00DB2986"/>
    <w:rsid w:val="00DB2BE9"/>
    <w:rsid w:val="00DB2FC6"/>
    <w:rsid w:val="00DB3840"/>
    <w:rsid w:val="00DB3E07"/>
    <w:rsid w:val="00DB4B3C"/>
    <w:rsid w:val="00DB4D7C"/>
    <w:rsid w:val="00DB4EE2"/>
    <w:rsid w:val="00DB5459"/>
    <w:rsid w:val="00DB58AF"/>
    <w:rsid w:val="00DB5CFD"/>
    <w:rsid w:val="00DC0642"/>
    <w:rsid w:val="00DC1FAD"/>
    <w:rsid w:val="00DC2FBA"/>
    <w:rsid w:val="00DC48CF"/>
    <w:rsid w:val="00DC51A4"/>
    <w:rsid w:val="00DC55AB"/>
    <w:rsid w:val="00DC6172"/>
    <w:rsid w:val="00DC6514"/>
    <w:rsid w:val="00DC7A13"/>
    <w:rsid w:val="00DD0F68"/>
    <w:rsid w:val="00DD42DA"/>
    <w:rsid w:val="00DD49DF"/>
    <w:rsid w:val="00DD4A74"/>
    <w:rsid w:val="00DD576D"/>
    <w:rsid w:val="00DD6481"/>
    <w:rsid w:val="00DD7617"/>
    <w:rsid w:val="00DD7729"/>
    <w:rsid w:val="00DD78BE"/>
    <w:rsid w:val="00DE47CC"/>
    <w:rsid w:val="00DE4B7B"/>
    <w:rsid w:val="00DE6AAD"/>
    <w:rsid w:val="00DE6F85"/>
    <w:rsid w:val="00DE722A"/>
    <w:rsid w:val="00DE7F19"/>
    <w:rsid w:val="00DF15D3"/>
    <w:rsid w:val="00DF20A7"/>
    <w:rsid w:val="00DF23D1"/>
    <w:rsid w:val="00DF2997"/>
    <w:rsid w:val="00DF2D3F"/>
    <w:rsid w:val="00DF2DC3"/>
    <w:rsid w:val="00DF3772"/>
    <w:rsid w:val="00DF3998"/>
    <w:rsid w:val="00DF49FC"/>
    <w:rsid w:val="00DF4CAC"/>
    <w:rsid w:val="00DF4D9A"/>
    <w:rsid w:val="00DF537F"/>
    <w:rsid w:val="00DF558D"/>
    <w:rsid w:val="00DF69CB"/>
    <w:rsid w:val="00DF6CB5"/>
    <w:rsid w:val="00DF7E35"/>
    <w:rsid w:val="00E01317"/>
    <w:rsid w:val="00E01C39"/>
    <w:rsid w:val="00E02582"/>
    <w:rsid w:val="00E02A78"/>
    <w:rsid w:val="00E02B0B"/>
    <w:rsid w:val="00E037AE"/>
    <w:rsid w:val="00E04A21"/>
    <w:rsid w:val="00E06087"/>
    <w:rsid w:val="00E0710D"/>
    <w:rsid w:val="00E07800"/>
    <w:rsid w:val="00E07E0C"/>
    <w:rsid w:val="00E07ED1"/>
    <w:rsid w:val="00E102E9"/>
    <w:rsid w:val="00E1098C"/>
    <w:rsid w:val="00E10BC4"/>
    <w:rsid w:val="00E10CC2"/>
    <w:rsid w:val="00E11D39"/>
    <w:rsid w:val="00E1291B"/>
    <w:rsid w:val="00E12D2B"/>
    <w:rsid w:val="00E1340D"/>
    <w:rsid w:val="00E134FD"/>
    <w:rsid w:val="00E135EE"/>
    <w:rsid w:val="00E1368F"/>
    <w:rsid w:val="00E137A7"/>
    <w:rsid w:val="00E13E25"/>
    <w:rsid w:val="00E14132"/>
    <w:rsid w:val="00E1415D"/>
    <w:rsid w:val="00E145BF"/>
    <w:rsid w:val="00E14A92"/>
    <w:rsid w:val="00E14F56"/>
    <w:rsid w:val="00E15EDA"/>
    <w:rsid w:val="00E164A5"/>
    <w:rsid w:val="00E204D6"/>
    <w:rsid w:val="00E20FC0"/>
    <w:rsid w:val="00E22BEC"/>
    <w:rsid w:val="00E24EF0"/>
    <w:rsid w:val="00E253E2"/>
    <w:rsid w:val="00E26396"/>
    <w:rsid w:val="00E26E37"/>
    <w:rsid w:val="00E27479"/>
    <w:rsid w:val="00E27A2A"/>
    <w:rsid w:val="00E310FE"/>
    <w:rsid w:val="00E31A40"/>
    <w:rsid w:val="00E31CC8"/>
    <w:rsid w:val="00E323E9"/>
    <w:rsid w:val="00E32A8E"/>
    <w:rsid w:val="00E3344C"/>
    <w:rsid w:val="00E33486"/>
    <w:rsid w:val="00E34018"/>
    <w:rsid w:val="00E357BD"/>
    <w:rsid w:val="00E358EB"/>
    <w:rsid w:val="00E359F7"/>
    <w:rsid w:val="00E35B5E"/>
    <w:rsid w:val="00E3667F"/>
    <w:rsid w:val="00E3742B"/>
    <w:rsid w:val="00E37CE4"/>
    <w:rsid w:val="00E414A6"/>
    <w:rsid w:val="00E41F37"/>
    <w:rsid w:val="00E42148"/>
    <w:rsid w:val="00E42372"/>
    <w:rsid w:val="00E42705"/>
    <w:rsid w:val="00E42E56"/>
    <w:rsid w:val="00E437D2"/>
    <w:rsid w:val="00E43DFB"/>
    <w:rsid w:val="00E4420A"/>
    <w:rsid w:val="00E44EE3"/>
    <w:rsid w:val="00E45D9E"/>
    <w:rsid w:val="00E45F53"/>
    <w:rsid w:val="00E500BF"/>
    <w:rsid w:val="00E509A7"/>
    <w:rsid w:val="00E521EC"/>
    <w:rsid w:val="00E5297E"/>
    <w:rsid w:val="00E52CE7"/>
    <w:rsid w:val="00E530DA"/>
    <w:rsid w:val="00E5464A"/>
    <w:rsid w:val="00E55751"/>
    <w:rsid w:val="00E55EFF"/>
    <w:rsid w:val="00E5630C"/>
    <w:rsid w:val="00E563B7"/>
    <w:rsid w:val="00E5746A"/>
    <w:rsid w:val="00E600DA"/>
    <w:rsid w:val="00E616C1"/>
    <w:rsid w:val="00E62C83"/>
    <w:rsid w:val="00E63C9A"/>
    <w:rsid w:val="00E64C2C"/>
    <w:rsid w:val="00E64D70"/>
    <w:rsid w:val="00E651E0"/>
    <w:rsid w:val="00E65763"/>
    <w:rsid w:val="00E66ED2"/>
    <w:rsid w:val="00E705AE"/>
    <w:rsid w:val="00E72194"/>
    <w:rsid w:val="00E723FE"/>
    <w:rsid w:val="00E7358C"/>
    <w:rsid w:val="00E73D26"/>
    <w:rsid w:val="00E743DD"/>
    <w:rsid w:val="00E74437"/>
    <w:rsid w:val="00E748EF"/>
    <w:rsid w:val="00E7667B"/>
    <w:rsid w:val="00E77512"/>
    <w:rsid w:val="00E776BC"/>
    <w:rsid w:val="00E7787B"/>
    <w:rsid w:val="00E77E25"/>
    <w:rsid w:val="00E80972"/>
    <w:rsid w:val="00E8160B"/>
    <w:rsid w:val="00E82867"/>
    <w:rsid w:val="00E82E09"/>
    <w:rsid w:val="00E84044"/>
    <w:rsid w:val="00E842A9"/>
    <w:rsid w:val="00E8678F"/>
    <w:rsid w:val="00E86FFB"/>
    <w:rsid w:val="00E871C9"/>
    <w:rsid w:val="00E875D6"/>
    <w:rsid w:val="00E91A3E"/>
    <w:rsid w:val="00E92246"/>
    <w:rsid w:val="00E93951"/>
    <w:rsid w:val="00E95685"/>
    <w:rsid w:val="00E95DB7"/>
    <w:rsid w:val="00E96A0B"/>
    <w:rsid w:val="00E96A14"/>
    <w:rsid w:val="00E96AD0"/>
    <w:rsid w:val="00EA0092"/>
    <w:rsid w:val="00EA1981"/>
    <w:rsid w:val="00EA2311"/>
    <w:rsid w:val="00EA35FA"/>
    <w:rsid w:val="00EA368C"/>
    <w:rsid w:val="00EA5338"/>
    <w:rsid w:val="00EA58E3"/>
    <w:rsid w:val="00EA6C84"/>
    <w:rsid w:val="00EB03BF"/>
    <w:rsid w:val="00EB18C2"/>
    <w:rsid w:val="00EB20E0"/>
    <w:rsid w:val="00EB214B"/>
    <w:rsid w:val="00EB2374"/>
    <w:rsid w:val="00EB2896"/>
    <w:rsid w:val="00EB31F0"/>
    <w:rsid w:val="00EB37F2"/>
    <w:rsid w:val="00EB3CA2"/>
    <w:rsid w:val="00EB3E08"/>
    <w:rsid w:val="00EB40A5"/>
    <w:rsid w:val="00EB4248"/>
    <w:rsid w:val="00EB4437"/>
    <w:rsid w:val="00EB487C"/>
    <w:rsid w:val="00EB67E0"/>
    <w:rsid w:val="00EC042D"/>
    <w:rsid w:val="00EC05B2"/>
    <w:rsid w:val="00EC0C5D"/>
    <w:rsid w:val="00EC197C"/>
    <w:rsid w:val="00EC2443"/>
    <w:rsid w:val="00EC2E74"/>
    <w:rsid w:val="00EC4787"/>
    <w:rsid w:val="00EC4873"/>
    <w:rsid w:val="00EC4D09"/>
    <w:rsid w:val="00EC51BB"/>
    <w:rsid w:val="00EC526F"/>
    <w:rsid w:val="00EC5949"/>
    <w:rsid w:val="00EC7BC3"/>
    <w:rsid w:val="00ED0413"/>
    <w:rsid w:val="00ED06C6"/>
    <w:rsid w:val="00ED0B70"/>
    <w:rsid w:val="00ED11AB"/>
    <w:rsid w:val="00ED12C5"/>
    <w:rsid w:val="00ED1B01"/>
    <w:rsid w:val="00ED1F08"/>
    <w:rsid w:val="00ED248F"/>
    <w:rsid w:val="00ED3036"/>
    <w:rsid w:val="00ED34B5"/>
    <w:rsid w:val="00ED4608"/>
    <w:rsid w:val="00ED4A2D"/>
    <w:rsid w:val="00ED4ACA"/>
    <w:rsid w:val="00ED5930"/>
    <w:rsid w:val="00ED685D"/>
    <w:rsid w:val="00ED6E4D"/>
    <w:rsid w:val="00ED7087"/>
    <w:rsid w:val="00ED7600"/>
    <w:rsid w:val="00EE1018"/>
    <w:rsid w:val="00EE1A7C"/>
    <w:rsid w:val="00EE1A94"/>
    <w:rsid w:val="00EE1BE8"/>
    <w:rsid w:val="00EE207D"/>
    <w:rsid w:val="00EE20EB"/>
    <w:rsid w:val="00EE2544"/>
    <w:rsid w:val="00EE26F9"/>
    <w:rsid w:val="00EE2A63"/>
    <w:rsid w:val="00EE2DFB"/>
    <w:rsid w:val="00EE3C84"/>
    <w:rsid w:val="00EE4893"/>
    <w:rsid w:val="00EE4C3B"/>
    <w:rsid w:val="00EE5A65"/>
    <w:rsid w:val="00EE6267"/>
    <w:rsid w:val="00EE67F1"/>
    <w:rsid w:val="00EE7EBC"/>
    <w:rsid w:val="00EF0147"/>
    <w:rsid w:val="00EF0ABA"/>
    <w:rsid w:val="00EF0B05"/>
    <w:rsid w:val="00EF0B5C"/>
    <w:rsid w:val="00EF10D2"/>
    <w:rsid w:val="00EF1171"/>
    <w:rsid w:val="00EF1DBB"/>
    <w:rsid w:val="00EF2050"/>
    <w:rsid w:val="00EF38F1"/>
    <w:rsid w:val="00EF42C2"/>
    <w:rsid w:val="00EF6073"/>
    <w:rsid w:val="00EF6409"/>
    <w:rsid w:val="00EF66B1"/>
    <w:rsid w:val="00EF698B"/>
    <w:rsid w:val="00F006E7"/>
    <w:rsid w:val="00F018ED"/>
    <w:rsid w:val="00F01A41"/>
    <w:rsid w:val="00F033F3"/>
    <w:rsid w:val="00F03AD6"/>
    <w:rsid w:val="00F03CD2"/>
    <w:rsid w:val="00F044D3"/>
    <w:rsid w:val="00F05C09"/>
    <w:rsid w:val="00F0601B"/>
    <w:rsid w:val="00F06C19"/>
    <w:rsid w:val="00F10FD3"/>
    <w:rsid w:val="00F11402"/>
    <w:rsid w:val="00F12212"/>
    <w:rsid w:val="00F12635"/>
    <w:rsid w:val="00F12D47"/>
    <w:rsid w:val="00F1362C"/>
    <w:rsid w:val="00F158B8"/>
    <w:rsid w:val="00F15F72"/>
    <w:rsid w:val="00F17082"/>
    <w:rsid w:val="00F20544"/>
    <w:rsid w:val="00F2110B"/>
    <w:rsid w:val="00F211F2"/>
    <w:rsid w:val="00F215AD"/>
    <w:rsid w:val="00F23A91"/>
    <w:rsid w:val="00F24D5B"/>
    <w:rsid w:val="00F25280"/>
    <w:rsid w:val="00F25614"/>
    <w:rsid w:val="00F26434"/>
    <w:rsid w:val="00F27FD5"/>
    <w:rsid w:val="00F307CE"/>
    <w:rsid w:val="00F31824"/>
    <w:rsid w:val="00F31E8D"/>
    <w:rsid w:val="00F32C52"/>
    <w:rsid w:val="00F32FEC"/>
    <w:rsid w:val="00F33364"/>
    <w:rsid w:val="00F338C7"/>
    <w:rsid w:val="00F33BB2"/>
    <w:rsid w:val="00F33C0D"/>
    <w:rsid w:val="00F33EEF"/>
    <w:rsid w:val="00F344A9"/>
    <w:rsid w:val="00F34677"/>
    <w:rsid w:val="00F36C95"/>
    <w:rsid w:val="00F372F6"/>
    <w:rsid w:val="00F40086"/>
    <w:rsid w:val="00F401E3"/>
    <w:rsid w:val="00F40EDA"/>
    <w:rsid w:val="00F414F1"/>
    <w:rsid w:val="00F41CDF"/>
    <w:rsid w:val="00F42308"/>
    <w:rsid w:val="00F42867"/>
    <w:rsid w:val="00F42BA6"/>
    <w:rsid w:val="00F444CD"/>
    <w:rsid w:val="00F44DEB"/>
    <w:rsid w:val="00F46997"/>
    <w:rsid w:val="00F46FFE"/>
    <w:rsid w:val="00F47691"/>
    <w:rsid w:val="00F478F1"/>
    <w:rsid w:val="00F502E4"/>
    <w:rsid w:val="00F505B1"/>
    <w:rsid w:val="00F508B8"/>
    <w:rsid w:val="00F5123C"/>
    <w:rsid w:val="00F54FC2"/>
    <w:rsid w:val="00F5552F"/>
    <w:rsid w:val="00F555AC"/>
    <w:rsid w:val="00F61079"/>
    <w:rsid w:val="00F61EA5"/>
    <w:rsid w:val="00F621AB"/>
    <w:rsid w:val="00F62277"/>
    <w:rsid w:val="00F63C8A"/>
    <w:rsid w:val="00F65581"/>
    <w:rsid w:val="00F66A74"/>
    <w:rsid w:val="00F6728D"/>
    <w:rsid w:val="00F6749E"/>
    <w:rsid w:val="00F674D9"/>
    <w:rsid w:val="00F702E0"/>
    <w:rsid w:val="00F71EA2"/>
    <w:rsid w:val="00F71FD3"/>
    <w:rsid w:val="00F72805"/>
    <w:rsid w:val="00F72BB6"/>
    <w:rsid w:val="00F72CB1"/>
    <w:rsid w:val="00F734D9"/>
    <w:rsid w:val="00F757AD"/>
    <w:rsid w:val="00F762A3"/>
    <w:rsid w:val="00F7748B"/>
    <w:rsid w:val="00F77724"/>
    <w:rsid w:val="00F77851"/>
    <w:rsid w:val="00F80FFE"/>
    <w:rsid w:val="00F81830"/>
    <w:rsid w:val="00F81AAC"/>
    <w:rsid w:val="00F82139"/>
    <w:rsid w:val="00F8215E"/>
    <w:rsid w:val="00F824F5"/>
    <w:rsid w:val="00F82531"/>
    <w:rsid w:val="00F828F1"/>
    <w:rsid w:val="00F836C5"/>
    <w:rsid w:val="00F83F2B"/>
    <w:rsid w:val="00F850CF"/>
    <w:rsid w:val="00F8590D"/>
    <w:rsid w:val="00F85C7F"/>
    <w:rsid w:val="00F86D8C"/>
    <w:rsid w:val="00F86E13"/>
    <w:rsid w:val="00F86F6D"/>
    <w:rsid w:val="00F87775"/>
    <w:rsid w:val="00F90C3E"/>
    <w:rsid w:val="00F90D69"/>
    <w:rsid w:val="00F90FAB"/>
    <w:rsid w:val="00F92B15"/>
    <w:rsid w:val="00F930E2"/>
    <w:rsid w:val="00F9374D"/>
    <w:rsid w:val="00F94640"/>
    <w:rsid w:val="00F94D5B"/>
    <w:rsid w:val="00F94E83"/>
    <w:rsid w:val="00F94FA3"/>
    <w:rsid w:val="00F952AC"/>
    <w:rsid w:val="00FA25AF"/>
    <w:rsid w:val="00FA34E1"/>
    <w:rsid w:val="00FA4EC9"/>
    <w:rsid w:val="00FA6367"/>
    <w:rsid w:val="00FB051B"/>
    <w:rsid w:val="00FB09FD"/>
    <w:rsid w:val="00FB0C06"/>
    <w:rsid w:val="00FB0F6C"/>
    <w:rsid w:val="00FB2B53"/>
    <w:rsid w:val="00FB3DDF"/>
    <w:rsid w:val="00FB5858"/>
    <w:rsid w:val="00FB6296"/>
    <w:rsid w:val="00FB6C2B"/>
    <w:rsid w:val="00FB7150"/>
    <w:rsid w:val="00FB7B42"/>
    <w:rsid w:val="00FC039A"/>
    <w:rsid w:val="00FC0E64"/>
    <w:rsid w:val="00FC0F81"/>
    <w:rsid w:val="00FC10EB"/>
    <w:rsid w:val="00FC1133"/>
    <w:rsid w:val="00FC163F"/>
    <w:rsid w:val="00FC1EA3"/>
    <w:rsid w:val="00FC29B9"/>
    <w:rsid w:val="00FC2A4D"/>
    <w:rsid w:val="00FC326D"/>
    <w:rsid w:val="00FC3F73"/>
    <w:rsid w:val="00FC63FC"/>
    <w:rsid w:val="00FC6FD3"/>
    <w:rsid w:val="00FD0742"/>
    <w:rsid w:val="00FD0836"/>
    <w:rsid w:val="00FD11E6"/>
    <w:rsid w:val="00FD187B"/>
    <w:rsid w:val="00FD2569"/>
    <w:rsid w:val="00FD2834"/>
    <w:rsid w:val="00FD3311"/>
    <w:rsid w:val="00FD382A"/>
    <w:rsid w:val="00FD40C2"/>
    <w:rsid w:val="00FD4389"/>
    <w:rsid w:val="00FD6C9F"/>
    <w:rsid w:val="00FE00B8"/>
    <w:rsid w:val="00FE105B"/>
    <w:rsid w:val="00FE1580"/>
    <w:rsid w:val="00FE1D5E"/>
    <w:rsid w:val="00FE2B4C"/>
    <w:rsid w:val="00FE305C"/>
    <w:rsid w:val="00FE3A3A"/>
    <w:rsid w:val="00FE4414"/>
    <w:rsid w:val="00FE4CD5"/>
    <w:rsid w:val="00FE5514"/>
    <w:rsid w:val="00FE5A69"/>
    <w:rsid w:val="00FE68B7"/>
    <w:rsid w:val="00FF0301"/>
    <w:rsid w:val="00FF0B75"/>
    <w:rsid w:val="00FF0DE4"/>
    <w:rsid w:val="00FF2128"/>
    <w:rsid w:val="00FF2554"/>
    <w:rsid w:val="00FF2E74"/>
    <w:rsid w:val="00FF31B9"/>
    <w:rsid w:val="00FF36D5"/>
    <w:rsid w:val="00FF3A8F"/>
    <w:rsid w:val="00FF594E"/>
    <w:rsid w:val="00FF6875"/>
    <w:rsid w:val="00FF6FD9"/>
    <w:rsid w:val="00FF7183"/>
    <w:rsid w:val="00FF73DD"/>
    <w:rsid w:val="00FF7500"/>
    <w:rsid w:val="00FF7A7F"/>
    <w:rsid w:val="00FF7FBF"/>
    <w:rsid w:val="0A48460B"/>
    <w:rsid w:val="20B6FC8C"/>
    <w:rsid w:val="4866B3A3"/>
    <w:rsid w:val="509713C3"/>
    <w:rsid w:val="52330D2A"/>
    <w:rsid w:val="69C6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6AD"/>
    <w:pPr>
      <w:spacing w:line="256" w:lineRule="auto"/>
    </w:pPr>
    <w:rPr>
      <w:rFonts w:ascii="Times New Roman" w:eastAsiaTheme="minorHAnsi" w:hAnsi="Times New Roman"/>
      <w:kern w:val="2"/>
      <w:sz w:val="20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kern w:val="0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kern w:val="0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eastAsiaTheme="minorEastAsia" w:hAnsi="Arial"/>
      <w:i/>
      <w:iCs/>
      <w:kern w:val="0"/>
      <w:sz w:val="18"/>
      <w:szCs w:val="18"/>
      <w14:ligatures w14:val="none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spacing w:line="259" w:lineRule="auto"/>
      <w:ind w:left="720"/>
      <w:contextualSpacing/>
    </w:pPr>
    <w:rPr>
      <w:rFonts w:eastAsiaTheme="minorEastAsia"/>
      <w:kern w:val="0"/>
      <w14:ligatures w14:val="none"/>
    </w:r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14:ligatures w14:val="none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  <w:rPr>
      <w:rFonts w:ascii="Times New Roman" w:hAnsi="Times New Roman"/>
      <w:sz w:val="20"/>
    </w:rPr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 w:line="259" w:lineRule="auto"/>
    </w:pPr>
    <w:rPr>
      <w:rFonts w:eastAsiaTheme="minorEastAsia"/>
      <w:i/>
      <w:iCs/>
      <w:noProof/>
      <w:kern w:val="0"/>
      <w:u w:val="single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 w:line="259" w:lineRule="auto"/>
      <w:ind w:left="200"/>
    </w:pPr>
    <w:rPr>
      <w:rFonts w:eastAsiaTheme="minorEastAsia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 w:line="259" w:lineRule="auto"/>
    </w:pPr>
    <w:rPr>
      <w:rFonts w:eastAsiaTheme="minorEastAsia"/>
      <w:kern w:val="0"/>
      <w14:ligatures w14:val="none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next w:val="Normal"/>
    <w:link w:val="RAN4H3Char"/>
    <w:qFormat/>
    <w:rsid w:val="002B64C8"/>
    <w:pPr>
      <w:numPr>
        <w:ilvl w:val="2"/>
        <w:numId w:val="3"/>
      </w:numPr>
      <w:spacing w:line="259" w:lineRule="auto"/>
      <w:ind w:left="505" w:hanging="505"/>
      <w:outlineLvl w:val="2"/>
    </w:pPr>
    <w:rPr>
      <w:rFonts w:ascii="Arial" w:eastAsiaTheme="minorEastAsia" w:hAnsi="Arial" w:cs="Arial"/>
      <w:kern w:val="0"/>
      <w:sz w:val="24"/>
      <w14:ligatures w14:val="none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eastAsiaTheme="minorEastAsia" w:hAnsi="Segoe UI" w:cs="Segoe UI"/>
      <w:kern w:val="0"/>
      <w:sz w:val="18"/>
      <w:szCs w:val="18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 w:line="259" w:lineRule="auto"/>
      <w:ind w:left="864" w:right="864"/>
      <w:jc w:val="center"/>
    </w:pPr>
    <w:rPr>
      <w:rFonts w:eastAsiaTheme="minorEastAsia"/>
      <w:i/>
      <w:iCs/>
      <w:color w:val="404040" w:themeColor="text1" w:themeTint="BF"/>
      <w:kern w:val="0"/>
      <w14:ligatures w14:val="none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  <w:spacing w:line="259" w:lineRule="auto"/>
    </w:pPr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rFonts w:eastAsiaTheme="minorEastAsia"/>
      <w:kern w:val="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 w:line="259" w:lineRule="auto"/>
      <w:ind w:left="400"/>
    </w:pPr>
    <w:rPr>
      <w:rFonts w:eastAsiaTheme="minorEastAsia"/>
      <w:kern w:val="0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 w:line="259" w:lineRule="auto"/>
    </w:pPr>
    <w:rPr>
      <w:rFonts w:eastAsiaTheme="minorEastAsia"/>
      <w:kern w:val="0"/>
      <w14:ligatures w14:val="none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 w:line="259" w:lineRule="auto"/>
    </w:pPr>
    <w:rPr>
      <w:rFonts w:eastAsiaTheme="minorEastAsia"/>
      <w:b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 w:line="259" w:lineRule="auto"/>
      <w:jc w:val="center"/>
    </w:pPr>
    <w:rPr>
      <w:rFonts w:ascii="Arial" w:eastAsia="SimSun" w:hAnsi="Arial" w:cs="Times New Roman"/>
      <w:kern w:val="0"/>
      <w:sz w:val="18"/>
      <w:szCs w:val="20"/>
      <w:lang w:val="zh-CN"/>
      <w14:ligatures w14:val="none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eastAsiaTheme="minorEastAsia" w:hAnsi="Arial" w:cs="Arial"/>
      <w:kern w:val="0"/>
      <w:sz w:val="18"/>
      <w14:ligatures w14:val="none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eastAsiaTheme="minorEastAsia" w:hAnsi="Arial" w:cs="Arial"/>
      <w:b/>
      <w:kern w:val="0"/>
      <w14:ligatures w14:val="none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spacing w:line="259" w:lineRule="auto"/>
      <w:ind w:leftChars="200" w:left="100" w:hangingChars="200" w:hanging="200"/>
      <w:contextualSpacing/>
    </w:pPr>
    <w:rPr>
      <w:rFonts w:eastAsiaTheme="minorEastAsia"/>
      <w:kern w:val="0"/>
      <w14:ligatures w14:val="none"/>
    </w:rPr>
  </w:style>
  <w:style w:type="paragraph" w:styleId="List3">
    <w:name w:val="List 3"/>
    <w:basedOn w:val="Normal"/>
    <w:uiPriority w:val="99"/>
    <w:semiHidden/>
    <w:unhideWhenUsed/>
    <w:rsid w:val="00DF537F"/>
    <w:pPr>
      <w:spacing w:line="259" w:lineRule="auto"/>
      <w:ind w:leftChars="400" w:left="100" w:hangingChars="200" w:hanging="200"/>
      <w:contextualSpacing/>
    </w:pPr>
    <w:rPr>
      <w:rFonts w:eastAsiaTheme="minorEastAsia"/>
      <w:kern w:val="0"/>
      <w14:ligatures w14:val="none"/>
    </w:r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F952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18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RBI5PAMIO524-1616901215-19118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https://nokia.sharepoint.com/sites/gxp/_layouts/15/DocIdRedir.aspx?ID=RBI5PAMIO524-1616901215-19118</Url>
      <Description>RBI5PAMIO524-1616901215-19118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9C9B555F-5F0B-4535-BABD-B62F22ED5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3F4D43-D5CB-4D46-B515-2B30FC07B178}"/>
</file>

<file path=customXml/itemProps3.xml><?xml version="1.0" encoding="utf-8"?>
<ds:datastoreItem xmlns:ds="http://schemas.openxmlformats.org/officeDocument/2006/customXml" ds:itemID="{35922CA3-395D-410C-B7DE-BA59A0DD905A}"/>
</file>

<file path=customXml/itemProps4.xml><?xml version="1.0" encoding="utf-8"?>
<ds:datastoreItem xmlns:ds="http://schemas.openxmlformats.org/officeDocument/2006/customXml" ds:itemID="{DF84B04F-B626-4B51-950A-62B2238E836A}"/>
</file>

<file path=customXml/itemProps5.xml><?xml version="1.0" encoding="utf-8"?>
<ds:datastoreItem xmlns:ds="http://schemas.openxmlformats.org/officeDocument/2006/customXml" ds:itemID="{5E276219-7F66-4A20-B426-C245207172B2}"/>
</file>

<file path=customXml/itemProps6.xml><?xml version="1.0" encoding="utf-8"?>
<ds:datastoreItem xmlns:ds="http://schemas.openxmlformats.org/officeDocument/2006/customXml" ds:itemID="{319D0D3D-30C3-4CE3-AECC-8ED08C1A8B63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2538</Words>
  <Characters>14467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2024-04-08T15:51:00Z</dcterms:created>
  <dcterms:modified xsi:type="dcterms:W3CDTF">2024-04-08T15:52:00Z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06dbca83-07d2-4e08-b8a7-a4818ae92c81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